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86E8E" w14:textId="77777777" w:rsidR="00DC747F" w:rsidRPr="00247CF2" w:rsidRDefault="00DC747F" w:rsidP="00247CF2">
      <w:pPr>
        <w:pStyle w:val="NoSpacing"/>
        <w:jc w:val="center"/>
        <w:rPr>
          <w:rFonts w:cs="Times New Roman"/>
          <w:b/>
          <w:sz w:val="20"/>
          <w:szCs w:val="20"/>
        </w:rPr>
      </w:pPr>
      <w:bookmarkStart w:id="0" w:name="_GoBack"/>
      <w:bookmarkEnd w:id="0"/>
      <w:r w:rsidRPr="00247CF2">
        <w:rPr>
          <w:rFonts w:cs="Times New Roman"/>
          <w:b/>
          <w:sz w:val="20"/>
          <w:szCs w:val="20"/>
        </w:rPr>
        <w:t>SENIOR EXECUTIVE</w:t>
      </w:r>
    </w:p>
    <w:p w14:paraId="5AF620CA" w14:textId="77777777" w:rsidR="00DC747F" w:rsidRPr="008235AF" w:rsidRDefault="00DC747F" w:rsidP="008235AF">
      <w:pPr>
        <w:pStyle w:val="NoSpacing"/>
        <w:rPr>
          <w:rFonts w:cs="Times New Roman"/>
          <w:sz w:val="20"/>
          <w:szCs w:val="20"/>
        </w:rPr>
      </w:pPr>
      <w:r w:rsidRPr="008235AF">
        <w:rPr>
          <w:rFonts w:cs="Times New Roman"/>
          <w:i/>
          <w:iCs/>
          <w:sz w:val="20"/>
          <w:szCs w:val="20"/>
        </w:rPr>
        <w:t> </w:t>
      </w:r>
    </w:p>
    <w:p w14:paraId="2F54D21B" w14:textId="0E017953" w:rsidR="00DC747F" w:rsidRPr="008235AF" w:rsidRDefault="00E02CDB" w:rsidP="008235AF">
      <w:pPr>
        <w:pStyle w:val="NoSpacing"/>
        <w:rPr>
          <w:rFonts w:cs="Times New Roman"/>
          <w:sz w:val="20"/>
          <w:szCs w:val="20"/>
        </w:rPr>
      </w:pPr>
      <w:r w:rsidRPr="008235AF">
        <w:rPr>
          <w:rFonts w:cs="Times New Roman"/>
          <w:sz w:val="20"/>
          <w:szCs w:val="20"/>
        </w:rPr>
        <w:t>Seeking</w:t>
      </w:r>
      <w:r w:rsidR="00DC747F" w:rsidRPr="008235AF">
        <w:rPr>
          <w:rFonts w:cs="Times New Roman"/>
          <w:sz w:val="20"/>
          <w:szCs w:val="20"/>
        </w:rPr>
        <w:t xml:space="preserve"> </w:t>
      </w:r>
      <w:r w:rsidR="00247CF2">
        <w:rPr>
          <w:rFonts w:cs="Times New Roman"/>
          <w:sz w:val="20"/>
          <w:szCs w:val="20"/>
        </w:rPr>
        <w:t>to join</w:t>
      </w:r>
      <w:r w:rsidR="00697AAB">
        <w:rPr>
          <w:rFonts w:cs="Times New Roman"/>
          <w:sz w:val="20"/>
          <w:szCs w:val="20"/>
        </w:rPr>
        <w:t xml:space="preserve"> a</w:t>
      </w:r>
      <w:r w:rsidR="00DC747F" w:rsidRPr="008235AF">
        <w:rPr>
          <w:rFonts w:cs="Times New Roman"/>
          <w:sz w:val="20"/>
          <w:szCs w:val="20"/>
        </w:rPr>
        <w:t xml:space="preserve"> team of globally-</w:t>
      </w:r>
      <w:r w:rsidR="00247CF2">
        <w:rPr>
          <w:rFonts w:cs="Times New Roman"/>
          <w:sz w:val="20"/>
          <w:szCs w:val="20"/>
        </w:rPr>
        <w:t>aware</w:t>
      </w:r>
      <w:r w:rsidR="00DC747F" w:rsidRPr="008235AF">
        <w:rPr>
          <w:rFonts w:cs="Times New Roman"/>
          <w:sz w:val="20"/>
          <w:szCs w:val="20"/>
        </w:rPr>
        <w:t xml:space="preserve"> professionals</w:t>
      </w:r>
      <w:r w:rsidR="00247CF2">
        <w:rPr>
          <w:rFonts w:cs="Times New Roman"/>
          <w:sz w:val="20"/>
          <w:szCs w:val="20"/>
        </w:rPr>
        <w:t xml:space="preserve"> and</w:t>
      </w:r>
      <w:r w:rsidR="00DC747F" w:rsidRPr="008235AF">
        <w:rPr>
          <w:rFonts w:cs="Times New Roman"/>
          <w:sz w:val="20"/>
          <w:szCs w:val="20"/>
        </w:rPr>
        <w:t xml:space="preserve"> </w:t>
      </w:r>
      <w:r w:rsidRPr="008235AF">
        <w:rPr>
          <w:rFonts w:cs="Times New Roman"/>
          <w:sz w:val="20"/>
          <w:szCs w:val="20"/>
        </w:rPr>
        <w:t xml:space="preserve">contribute to the </w:t>
      </w:r>
      <w:r w:rsidR="00DC747F" w:rsidRPr="008235AF">
        <w:rPr>
          <w:rFonts w:cs="Times New Roman"/>
          <w:sz w:val="20"/>
          <w:szCs w:val="20"/>
        </w:rPr>
        <w:t>expan</w:t>
      </w:r>
      <w:r w:rsidRPr="008235AF">
        <w:rPr>
          <w:rFonts w:cs="Times New Roman"/>
          <w:sz w:val="20"/>
          <w:szCs w:val="20"/>
        </w:rPr>
        <w:t>sion of a</w:t>
      </w:r>
      <w:r w:rsidR="00DC747F" w:rsidRPr="008235AF">
        <w:rPr>
          <w:rFonts w:cs="Times New Roman"/>
          <w:sz w:val="20"/>
          <w:szCs w:val="20"/>
        </w:rPr>
        <w:t xml:space="preserve"> small corporation into emerging </w:t>
      </w:r>
      <w:r w:rsidRPr="008235AF">
        <w:rPr>
          <w:rFonts w:cs="Times New Roman"/>
          <w:sz w:val="20"/>
          <w:szCs w:val="20"/>
        </w:rPr>
        <w:t xml:space="preserve">and other competitive </w:t>
      </w:r>
      <w:r w:rsidR="00DC747F" w:rsidRPr="008235AF">
        <w:rPr>
          <w:rFonts w:cs="Times New Roman"/>
          <w:sz w:val="20"/>
          <w:szCs w:val="20"/>
        </w:rPr>
        <w:t>markets.</w:t>
      </w:r>
    </w:p>
    <w:p w14:paraId="640D1EC9" w14:textId="77777777" w:rsidR="00DC747F" w:rsidRPr="008235AF" w:rsidRDefault="00DC747F" w:rsidP="008235AF">
      <w:pPr>
        <w:pStyle w:val="NoSpacing"/>
        <w:rPr>
          <w:rFonts w:cs="Times New Roman"/>
          <w:sz w:val="20"/>
          <w:szCs w:val="20"/>
        </w:rPr>
      </w:pPr>
      <w:r w:rsidRPr="008235AF">
        <w:rPr>
          <w:rFonts w:cs="Times New Roman"/>
          <w:i/>
          <w:iCs/>
          <w:sz w:val="20"/>
          <w:szCs w:val="20"/>
        </w:rPr>
        <w:t> </w:t>
      </w:r>
    </w:p>
    <w:p w14:paraId="66630213" w14:textId="77777777" w:rsidR="00DC747F" w:rsidRPr="008235AF" w:rsidRDefault="00DC747F" w:rsidP="008235AF">
      <w:pPr>
        <w:pStyle w:val="NoSpacing"/>
        <w:rPr>
          <w:rFonts w:cs="Times New Roman"/>
          <w:sz w:val="20"/>
          <w:szCs w:val="20"/>
        </w:rPr>
      </w:pPr>
      <w:r w:rsidRPr="008235AF">
        <w:rPr>
          <w:rFonts w:cs="Times New Roman"/>
          <w:i/>
          <w:iCs/>
          <w:sz w:val="20"/>
          <w:szCs w:val="20"/>
        </w:rPr>
        <w:t>Chief Executive Officer (CEO) / President / Chairperson / Trustee: Management / Leadership / Public Administration / Not-For-Profit Organizations / Transitioning Enterprises / National Security Consultant / Problem Solving / Strategic Analysis / Advisor and Mentor / Entrepreneurial Ventures / Independent Research</w:t>
      </w:r>
    </w:p>
    <w:p w14:paraId="7F5372CF"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13850B9C" w14:textId="11215235" w:rsidR="00DC747F" w:rsidRPr="00697AAB" w:rsidRDefault="00DC747F" w:rsidP="008235AF">
      <w:pPr>
        <w:pStyle w:val="NoSpacing"/>
        <w:rPr>
          <w:rFonts w:cs="Times New Roman"/>
          <w:b/>
          <w:sz w:val="20"/>
          <w:szCs w:val="20"/>
        </w:rPr>
      </w:pPr>
      <w:r w:rsidRPr="00697AAB">
        <w:rPr>
          <w:rFonts w:cs="Times New Roman"/>
          <w:b/>
          <w:sz w:val="20"/>
          <w:szCs w:val="20"/>
        </w:rPr>
        <w:t>PROFILE</w:t>
      </w:r>
      <w:r w:rsidR="00697AAB">
        <w:rPr>
          <w:rFonts w:cs="Times New Roman"/>
          <w:b/>
          <w:sz w:val="20"/>
          <w:szCs w:val="20"/>
        </w:rPr>
        <w:t xml:space="preserve">:  </w:t>
      </w:r>
      <w:r w:rsidRPr="008235AF">
        <w:rPr>
          <w:rFonts w:cs="Times New Roman"/>
          <w:sz w:val="20"/>
          <w:szCs w:val="20"/>
        </w:rPr>
        <w:t xml:space="preserve">Performance-driven Senior Executive offering 22 </w:t>
      </w:r>
      <w:r w:rsidR="00E02CDB" w:rsidRPr="008235AF">
        <w:rPr>
          <w:rFonts w:cs="Times New Roman"/>
          <w:sz w:val="20"/>
          <w:szCs w:val="20"/>
        </w:rPr>
        <w:t>years’</w:t>
      </w:r>
      <w:r w:rsidRPr="008235AF">
        <w:rPr>
          <w:rFonts w:cs="Times New Roman"/>
          <w:sz w:val="20"/>
          <w:szCs w:val="20"/>
        </w:rPr>
        <w:t xml:space="preserve"> achievement within the U.S. National Security Community as a Commissioned Officer in the U.S Marine Corps.   Developed broad experience in the public policy, strategy, diplomatic, planning, conventional operations, special operations, and intelligence communities.  Developed broad experience in private sector in the Automotive Repair, Broadcast Radio, Health and Beauty Services, Motion Picture, National Security, </w:t>
      </w:r>
      <w:r w:rsidR="00E42816">
        <w:rPr>
          <w:rFonts w:cs="Times New Roman"/>
          <w:sz w:val="20"/>
          <w:szCs w:val="20"/>
        </w:rPr>
        <w:t xml:space="preserve">Political Campaigns, </w:t>
      </w:r>
      <w:r w:rsidRPr="008235AF">
        <w:rPr>
          <w:rFonts w:cs="Times New Roman"/>
          <w:sz w:val="20"/>
          <w:szCs w:val="20"/>
        </w:rPr>
        <w:t>Print Communications, Restaurant</w:t>
      </w:r>
      <w:r w:rsidR="00E02CDB" w:rsidRPr="008235AF">
        <w:rPr>
          <w:rFonts w:cs="Times New Roman"/>
          <w:sz w:val="20"/>
          <w:szCs w:val="20"/>
        </w:rPr>
        <w:t xml:space="preserve"> and Hospitality</w:t>
      </w:r>
      <w:r w:rsidRPr="008235AF">
        <w:rPr>
          <w:rFonts w:cs="Times New Roman"/>
          <w:sz w:val="20"/>
          <w:szCs w:val="20"/>
        </w:rPr>
        <w:t xml:space="preserve">, </w:t>
      </w:r>
      <w:r w:rsidR="00697AAB">
        <w:rPr>
          <w:rFonts w:cs="Times New Roman"/>
          <w:sz w:val="20"/>
          <w:szCs w:val="20"/>
        </w:rPr>
        <w:t xml:space="preserve">Real Estate, </w:t>
      </w:r>
      <w:r w:rsidRPr="008235AF">
        <w:rPr>
          <w:rFonts w:cs="Times New Roman"/>
          <w:sz w:val="20"/>
          <w:szCs w:val="20"/>
        </w:rPr>
        <w:t>and Retail sectors.  Appointed to governance and advisory board positions in not-for-profit Community Service Organizations, Education Organizations, Municipal Administration Institutions, Religious Ministry Organization, Rural Health Care Institutions, and Veteran Service Organizations.  Recognized for ability to incorporate innovative leadership and management techniques that result in enhanced business practices</w:t>
      </w:r>
      <w:r w:rsidR="00E02CDB" w:rsidRPr="008235AF">
        <w:rPr>
          <w:rFonts w:cs="Times New Roman"/>
          <w:sz w:val="20"/>
          <w:szCs w:val="20"/>
        </w:rPr>
        <w:t>,</w:t>
      </w:r>
      <w:r w:rsidRPr="008235AF">
        <w:rPr>
          <w:rFonts w:cs="Times New Roman"/>
          <w:sz w:val="20"/>
          <w:szCs w:val="20"/>
        </w:rPr>
        <w:t xml:space="preserve"> increased productivity, cost-savings, and business development. Competitively selected into homeland security, national security, public policy, and leadership programs. Available for travel, international assignment, and appointment to positions requiring high-level trust, confidence, discretion, ethical stature, and fiduciary responsibility.</w:t>
      </w:r>
    </w:p>
    <w:p w14:paraId="721B1697"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143EA488" w14:textId="77777777" w:rsidR="00DC747F" w:rsidRPr="00697AAB" w:rsidRDefault="00DC747F" w:rsidP="00697AAB">
      <w:pPr>
        <w:pStyle w:val="NoSpacing"/>
        <w:jc w:val="center"/>
        <w:rPr>
          <w:rFonts w:cs="Times New Roman"/>
          <w:b/>
          <w:sz w:val="20"/>
          <w:szCs w:val="20"/>
        </w:rPr>
      </w:pPr>
      <w:r w:rsidRPr="00697AAB">
        <w:rPr>
          <w:rFonts w:cs="Times New Roman"/>
          <w:b/>
          <w:sz w:val="20"/>
          <w:szCs w:val="20"/>
        </w:rPr>
        <w:t>EXECUTIVE LEADERSHIP COMPETANCIES</w:t>
      </w:r>
    </w:p>
    <w:p w14:paraId="5FB2B4AB" w14:textId="0DCA9C45" w:rsidR="00DC747F" w:rsidRPr="008235AF" w:rsidRDefault="00DC747F" w:rsidP="008235AF">
      <w:pPr>
        <w:pStyle w:val="NoSpacing"/>
        <w:rPr>
          <w:rFonts w:eastAsia="Times New Roman" w:cs="Times New Roman"/>
          <w:sz w:val="20"/>
          <w:szCs w:val="20"/>
        </w:rPr>
      </w:pPr>
    </w:p>
    <w:p w14:paraId="2E75BF0E" w14:textId="77777777" w:rsidR="00E02CDB" w:rsidRPr="008235AF" w:rsidRDefault="00E02CDB" w:rsidP="008235AF">
      <w:pPr>
        <w:pStyle w:val="NoSpacing"/>
        <w:rPr>
          <w:rFonts w:cs="Times New Roman"/>
          <w:sz w:val="20"/>
          <w:szCs w:val="20"/>
        </w:rPr>
        <w:sectPr w:rsidR="00E02CDB" w:rsidRPr="008235AF" w:rsidSect="00E42816">
          <w:pgSz w:w="12240" w:h="15840"/>
          <w:pgMar w:top="720" w:right="720" w:bottom="720" w:left="720" w:header="720" w:footer="720" w:gutter="0"/>
          <w:cols w:space="720"/>
          <w:docGrid w:linePitch="360"/>
        </w:sectPr>
      </w:pPr>
    </w:p>
    <w:p w14:paraId="65C9EDB1" w14:textId="44E8160E"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lastRenderedPageBreak/>
        <w:t>Arbitration and mitigation</w:t>
      </w:r>
    </w:p>
    <w:p w14:paraId="0EB09CE2" w14:textId="015E042A"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t>Board and Investor Relations</w:t>
      </w:r>
    </w:p>
    <w:p w14:paraId="287F4E10" w14:textId="3BDE7895"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t>Budgeting and Cost Controls        </w:t>
      </w:r>
    </w:p>
    <w:p w14:paraId="36E28BFD" w14:textId="7512DD82"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t>Financial Management</w:t>
      </w:r>
    </w:p>
    <w:p w14:paraId="2C212A06" w14:textId="660F2EF3"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t>Fiscal Programing</w:t>
      </w:r>
    </w:p>
    <w:p w14:paraId="0F55FC1A" w14:textId="7897FC75"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t>Hiring and Firing</w:t>
      </w:r>
    </w:p>
    <w:p w14:paraId="70B535B4" w14:textId="66968C80"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t>Human Resources</w:t>
      </w:r>
    </w:p>
    <w:p w14:paraId="72DA266F" w14:textId="5FCF88FF"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t>Innovation and Integration</w:t>
      </w:r>
    </w:p>
    <w:p w14:paraId="36016DD4" w14:textId="7B7F6551"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t>Operations and Logistics</w:t>
      </w:r>
    </w:p>
    <w:p w14:paraId="6FDF4171" w14:textId="0AF699EF"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t>Marketing and Promotion</w:t>
      </w:r>
    </w:p>
    <w:p w14:paraId="62DE8DAD" w14:textId="7FD81CAB"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lastRenderedPageBreak/>
        <w:t>New Business Development</w:t>
      </w:r>
    </w:p>
    <w:p w14:paraId="0EEE08FB" w14:textId="051BBF40"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t>Performance Improvement</w:t>
      </w:r>
    </w:p>
    <w:p w14:paraId="5CDB4492" w14:textId="42039EFE"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t>Product and Brand Development</w:t>
      </w:r>
    </w:p>
    <w:p w14:paraId="62E28880" w14:textId="6BBB31DF"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t>Profit and Loss Management</w:t>
      </w:r>
    </w:p>
    <w:p w14:paraId="279B932F" w14:textId="34F21F36"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t>Purchasing Management</w:t>
      </w:r>
    </w:p>
    <w:p w14:paraId="166A2F25" w14:textId="004F6BC2"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t>Staff Management</w:t>
      </w:r>
    </w:p>
    <w:p w14:paraId="029F5358" w14:textId="637FC498"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t>Strategic Planning and Growth   </w:t>
      </w:r>
    </w:p>
    <w:p w14:paraId="354D1396" w14:textId="73A2744C"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t>Supplier and Vendor Relations</w:t>
      </w:r>
    </w:p>
    <w:p w14:paraId="68F5394F" w14:textId="55B1E1EA" w:rsidR="00DC747F" w:rsidRPr="008235AF" w:rsidRDefault="00DC747F" w:rsidP="008235AF">
      <w:pPr>
        <w:pStyle w:val="NoSpacing"/>
        <w:numPr>
          <w:ilvl w:val="0"/>
          <w:numId w:val="1"/>
        </w:numPr>
        <w:rPr>
          <w:rFonts w:cs="Times New Roman"/>
          <w:sz w:val="20"/>
          <w:szCs w:val="20"/>
        </w:rPr>
      </w:pPr>
      <w:r w:rsidRPr="008235AF">
        <w:rPr>
          <w:rFonts w:cs="Times New Roman"/>
          <w:sz w:val="20"/>
          <w:szCs w:val="20"/>
        </w:rPr>
        <w:t>Training, and Education</w:t>
      </w:r>
    </w:p>
    <w:p w14:paraId="0C294E83" w14:textId="6B139C01" w:rsidR="00E02CDB" w:rsidRPr="00B7352E" w:rsidRDefault="00B7352E" w:rsidP="008235AF">
      <w:pPr>
        <w:pStyle w:val="NoSpacing"/>
        <w:numPr>
          <w:ilvl w:val="0"/>
          <w:numId w:val="1"/>
        </w:numPr>
        <w:rPr>
          <w:rFonts w:cs="Times New Roman"/>
          <w:sz w:val="20"/>
          <w:szCs w:val="20"/>
        </w:rPr>
        <w:sectPr w:rsidR="00E02CDB" w:rsidRPr="00B7352E" w:rsidSect="00E42816">
          <w:type w:val="continuous"/>
          <w:pgSz w:w="12240" w:h="15840"/>
          <w:pgMar w:top="720" w:right="720" w:bottom="720" w:left="720" w:header="720" w:footer="720" w:gutter="0"/>
          <w:cols w:num="2" w:space="720"/>
          <w:docGrid w:linePitch="360"/>
        </w:sectPr>
      </w:pPr>
      <w:r>
        <w:rPr>
          <w:rFonts w:cs="Times New Roman"/>
          <w:sz w:val="20"/>
          <w:szCs w:val="20"/>
        </w:rPr>
        <w:t>Workflow Optimization</w:t>
      </w:r>
    </w:p>
    <w:p w14:paraId="41C55338" w14:textId="6A54BEC8" w:rsidR="00DC747F" w:rsidRPr="008235AF" w:rsidRDefault="00DC747F" w:rsidP="008235AF">
      <w:pPr>
        <w:pStyle w:val="NoSpacing"/>
        <w:rPr>
          <w:rFonts w:eastAsia="Times New Roman" w:cs="Times New Roman"/>
          <w:sz w:val="20"/>
          <w:szCs w:val="20"/>
        </w:rPr>
      </w:pPr>
    </w:p>
    <w:p w14:paraId="58D58681" w14:textId="06E19CA8" w:rsidR="00DC747F" w:rsidRPr="00B7352E" w:rsidRDefault="00DC747F" w:rsidP="00B7352E">
      <w:pPr>
        <w:pStyle w:val="NoSpacing"/>
        <w:jc w:val="center"/>
        <w:rPr>
          <w:rFonts w:cs="Times New Roman"/>
          <w:b/>
          <w:sz w:val="20"/>
          <w:szCs w:val="20"/>
        </w:rPr>
      </w:pPr>
      <w:r w:rsidRPr="00B7352E">
        <w:rPr>
          <w:rFonts w:cs="Times New Roman"/>
          <w:b/>
          <w:sz w:val="20"/>
          <w:szCs w:val="20"/>
        </w:rPr>
        <w:t>23 YEARS OF LEADERSHIP AND MANAGEMENT EXPERIENCE</w:t>
      </w:r>
    </w:p>
    <w:p w14:paraId="73D0907E" w14:textId="77777777" w:rsidR="00C26CE9" w:rsidRPr="008235AF" w:rsidRDefault="00C26CE9" w:rsidP="008235AF">
      <w:pPr>
        <w:pStyle w:val="NoSpacing"/>
        <w:rPr>
          <w:rFonts w:cs="Times New Roman"/>
          <w:sz w:val="20"/>
          <w:szCs w:val="20"/>
        </w:rPr>
      </w:pPr>
    </w:p>
    <w:p w14:paraId="1A78B698" w14:textId="77777777" w:rsidR="00FA2E04" w:rsidRPr="008235AF" w:rsidRDefault="00FA2E04" w:rsidP="00FA2E04">
      <w:pPr>
        <w:pStyle w:val="NoSpacing"/>
        <w:numPr>
          <w:ilvl w:val="0"/>
          <w:numId w:val="2"/>
        </w:numPr>
        <w:ind w:left="450"/>
        <w:rPr>
          <w:rFonts w:cs="Times New Roman"/>
          <w:sz w:val="20"/>
          <w:szCs w:val="20"/>
        </w:rPr>
      </w:pPr>
      <w:r w:rsidRPr="008235AF">
        <w:rPr>
          <w:rFonts w:cs="Times New Roman"/>
          <w:sz w:val="20"/>
          <w:szCs w:val="20"/>
        </w:rPr>
        <w:t>Founder and Owner, United Analysts, Quartzsite, Arizona (2014-Present)</w:t>
      </w:r>
    </w:p>
    <w:p w14:paraId="1A1878E0" w14:textId="28779A75" w:rsidR="00DC747F" w:rsidRPr="008235AF" w:rsidRDefault="00C26CE9" w:rsidP="00D4757E">
      <w:pPr>
        <w:pStyle w:val="NoSpacing"/>
        <w:numPr>
          <w:ilvl w:val="0"/>
          <w:numId w:val="2"/>
        </w:numPr>
        <w:ind w:left="450"/>
        <w:rPr>
          <w:rFonts w:cs="Times New Roman"/>
          <w:sz w:val="20"/>
          <w:szCs w:val="20"/>
        </w:rPr>
      </w:pPr>
      <w:r w:rsidRPr="008235AF">
        <w:rPr>
          <w:rFonts w:cs="Times New Roman"/>
          <w:sz w:val="20"/>
          <w:szCs w:val="20"/>
        </w:rPr>
        <w:t>President</w:t>
      </w:r>
      <w:r w:rsidR="00DC747F" w:rsidRPr="008235AF">
        <w:rPr>
          <w:rFonts w:cs="Times New Roman"/>
          <w:sz w:val="20"/>
          <w:szCs w:val="20"/>
        </w:rPr>
        <w:t>, Quartzsite Area Chamber of Commerce and Tourism, Quartzsite, Arizona (2015-Present)</w:t>
      </w:r>
    </w:p>
    <w:p w14:paraId="37E1EFBC" w14:textId="0F6D54CC" w:rsidR="00DC747F" w:rsidRPr="008235AF" w:rsidRDefault="00C26CE9" w:rsidP="00D4757E">
      <w:pPr>
        <w:pStyle w:val="NoSpacing"/>
        <w:numPr>
          <w:ilvl w:val="0"/>
          <w:numId w:val="2"/>
        </w:numPr>
        <w:ind w:left="450"/>
        <w:rPr>
          <w:rFonts w:cs="Times New Roman"/>
          <w:sz w:val="20"/>
          <w:szCs w:val="20"/>
        </w:rPr>
      </w:pPr>
      <w:r w:rsidRPr="008235AF">
        <w:rPr>
          <w:rFonts w:cs="Times New Roman"/>
          <w:sz w:val="20"/>
          <w:szCs w:val="20"/>
        </w:rPr>
        <w:t>Chairman</w:t>
      </w:r>
      <w:r w:rsidR="00DC747F" w:rsidRPr="008235AF">
        <w:rPr>
          <w:rFonts w:cs="Times New Roman"/>
          <w:sz w:val="20"/>
          <w:szCs w:val="20"/>
        </w:rPr>
        <w:t>, Veteran’s Health Committee, Quartzsite, Arizona (2015-Present)</w:t>
      </w:r>
    </w:p>
    <w:p w14:paraId="71B6C846" w14:textId="705AC4DD" w:rsidR="00DC747F" w:rsidRPr="008235AF" w:rsidRDefault="00C26CE9" w:rsidP="00D4757E">
      <w:pPr>
        <w:pStyle w:val="NoSpacing"/>
        <w:numPr>
          <w:ilvl w:val="0"/>
          <w:numId w:val="2"/>
        </w:numPr>
        <w:ind w:left="450"/>
        <w:rPr>
          <w:rFonts w:cs="Times New Roman"/>
          <w:sz w:val="20"/>
          <w:szCs w:val="20"/>
        </w:rPr>
      </w:pPr>
      <w:r w:rsidRPr="008235AF">
        <w:rPr>
          <w:rFonts w:cs="Times New Roman"/>
          <w:sz w:val="20"/>
          <w:szCs w:val="20"/>
        </w:rPr>
        <w:t>Co</w:t>
      </w:r>
      <w:r w:rsidR="00DC747F" w:rsidRPr="008235AF">
        <w:rPr>
          <w:rFonts w:cs="Times New Roman"/>
          <w:sz w:val="20"/>
          <w:szCs w:val="20"/>
        </w:rPr>
        <w:t>-Chair, Quartzsite Education Forum, Quartzsite, Arizona (2014-Present)</w:t>
      </w:r>
    </w:p>
    <w:p w14:paraId="0432C6D7" w14:textId="77777777" w:rsidR="00FA2E04" w:rsidRPr="008235AF" w:rsidRDefault="00FA2E04" w:rsidP="00FA2E04">
      <w:pPr>
        <w:pStyle w:val="NoSpacing"/>
        <w:numPr>
          <w:ilvl w:val="0"/>
          <w:numId w:val="2"/>
        </w:numPr>
        <w:ind w:left="450"/>
        <w:rPr>
          <w:rFonts w:cs="Times New Roman"/>
          <w:sz w:val="20"/>
          <w:szCs w:val="20"/>
        </w:rPr>
      </w:pPr>
      <w:r w:rsidRPr="008235AF">
        <w:rPr>
          <w:rFonts w:cs="Times New Roman"/>
          <w:sz w:val="20"/>
          <w:szCs w:val="20"/>
        </w:rPr>
        <w:t>Chairman, Personnel Board, Town of Quartzsite, Arizona (2016-Present)</w:t>
      </w:r>
    </w:p>
    <w:p w14:paraId="60EDCF07" w14:textId="4586829C" w:rsidR="00DC747F" w:rsidRPr="008235AF" w:rsidRDefault="00C26CE9" w:rsidP="00D4757E">
      <w:pPr>
        <w:pStyle w:val="NoSpacing"/>
        <w:numPr>
          <w:ilvl w:val="0"/>
          <w:numId w:val="2"/>
        </w:numPr>
        <w:ind w:left="450"/>
        <w:rPr>
          <w:rFonts w:cs="Times New Roman"/>
          <w:sz w:val="20"/>
          <w:szCs w:val="20"/>
        </w:rPr>
      </w:pPr>
      <w:r w:rsidRPr="008235AF">
        <w:rPr>
          <w:rFonts w:cs="Times New Roman"/>
          <w:sz w:val="20"/>
          <w:szCs w:val="20"/>
        </w:rPr>
        <w:t>Director</w:t>
      </w:r>
      <w:r w:rsidR="00DC747F" w:rsidRPr="008235AF">
        <w:rPr>
          <w:rFonts w:cs="Times New Roman"/>
          <w:sz w:val="20"/>
          <w:szCs w:val="20"/>
        </w:rPr>
        <w:t>, East Asia Plans, Operations, Programs, and Exercises, Okinawa, Japan (2011-2014)</w:t>
      </w:r>
    </w:p>
    <w:p w14:paraId="1E2C3389" w14:textId="3BFFA5CE" w:rsidR="00DC747F" w:rsidRPr="008235AF" w:rsidRDefault="00C26CE9" w:rsidP="00D4757E">
      <w:pPr>
        <w:pStyle w:val="NoSpacing"/>
        <w:numPr>
          <w:ilvl w:val="0"/>
          <w:numId w:val="2"/>
        </w:numPr>
        <w:ind w:left="450"/>
        <w:rPr>
          <w:rFonts w:cs="Times New Roman"/>
          <w:sz w:val="20"/>
          <w:szCs w:val="20"/>
        </w:rPr>
      </w:pPr>
      <w:r w:rsidRPr="008235AF">
        <w:rPr>
          <w:rFonts w:cs="Times New Roman"/>
          <w:sz w:val="20"/>
          <w:szCs w:val="20"/>
        </w:rPr>
        <w:t>Deputy</w:t>
      </w:r>
      <w:r w:rsidR="00DC747F" w:rsidRPr="008235AF">
        <w:rPr>
          <w:rFonts w:cs="Times New Roman"/>
          <w:sz w:val="20"/>
          <w:szCs w:val="20"/>
        </w:rPr>
        <w:t xml:space="preserve"> Director, Commandant’s Red Team, Headquarters Marine Corps, Alexandria, Virginia (2009-2011)</w:t>
      </w:r>
    </w:p>
    <w:p w14:paraId="20C1C924" w14:textId="598895F8" w:rsidR="00DC747F" w:rsidRPr="008235AF" w:rsidRDefault="00C26CE9" w:rsidP="00D4757E">
      <w:pPr>
        <w:pStyle w:val="NoSpacing"/>
        <w:numPr>
          <w:ilvl w:val="0"/>
          <w:numId w:val="2"/>
        </w:numPr>
        <w:ind w:left="450"/>
        <w:rPr>
          <w:rFonts w:cs="Times New Roman"/>
          <w:sz w:val="20"/>
          <w:szCs w:val="20"/>
        </w:rPr>
      </w:pPr>
      <w:r w:rsidRPr="008235AF">
        <w:rPr>
          <w:rFonts w:cs="Times New Roman"/>
          <w:sz w:val="20"/>
          <w:szCs w:val="20"/>
        </w:rPr>
        <w:t>Director</w:t>
      </w:r>
      <w:r w:rsidR="00DC747F" w:rsidRPr="008235AF">
        <w:rPr>
          <w:rFonts w:cs="Times New Roman"/>
          <w:sz w:val="20"/>
          <w:szCs w:val="20"/>
        </w:rPr>
        <w:t>, Emerald Express Interagency Symposium, Marine Corps University, Quantico, Virginia (2007-2009)</w:t>
      </w:r>
    </w:p>
    <w:p w14:paraId="454E30A9" w14:textId="67EE2588" w:rsidR="00DC747F" w:rsidRPr="008235AF" w:rsidRDefault="00C26CE9" w:rsidP="00D4757E">
      <w:pPr>
        <w:pStyle w:val="NoSpacing"/>
        <w:numPr>
          <w:ilvl w:val="0"/>
          <w:numId w:val="2"/>
        </w:numPr>
        <w:ind w:left="450"/>
        <w:rPr>
          <w:rFonts w:cs="Times New Roman"/>
          <w:sz w:val="20"/>
          <w:szCs w:val="20"/>
        </w:rPr>
      </w:pPr>
      <w:r w:rsidRPr="008235AF">
        <w:rPr>
          <w:rFonts w:cs="Times New Roman"/>
          <w:sz w:val="20"/>
          <w:szCs w:val="20"/>
        </w:rPr>
        <w:t>Officer</w:t>
      </w:r>
      <w:r w:rsidR="00DC747F" w:rsidRPr="008235AF">
        <w:rPr>
          <w:rFonts w:cs="Times New Roman"/>
          <w:sz w:val="20"/>
          <w:szCs w:val="20"/>
        </w:rPr>
        <w:t>-in-Charge, Provincial Police Transition Team #1, Al Anbar Province, Iraq (2006-2007)</w:t>
      </w:r>
    </w:p>
    <w:p w14:paraId="63ADA147" w14:textId="6C984EA6" w:rsidR="00DC747F" w:rsidRPr="008235AF" w:rsidRDefault="00C26CE9" w:rsidP="00D4757E">
      <w:pPr>
        <w:pStyle w:val="NoSpacing"/>
        <w:numPr>
          <w:ilvl w:val="0"/>
          <w:numId w:val="2"/>
        </w:numPr>
        <w:ind w:left="450"/>
        <w:rPr>
          <w:rFonts w:cs="Times New Roman"/>
          <w:sz w:val="20"/>
          <w:szCs w:val="20"/>
        </w:rPr>
      </w:pPr>
      <w:r w:rsidRPr="008235AF">
        <w:rPr>
          <w:rFonts w:cs="Times New Roman"/>
          <w:sz w:val="20"/>
          <w:szCs w:val="20"/>
        </w:rPr>
        <w:t>Founder</w:t>
      </w:r>
      <w:r w:rsidR="00DC747F" w:rsidRPr="008235AF">
        <w:rPr>
          <w:rFonts w:cs="Times New Roman"/>
          <w:sz w:val="20"/>
          <w:szCs w:val="20"/>
        </w:rPr>
        <w:t xml:space="preserve"> and Partner, Cushman Auto Repair, Quartzsite, Arizona (2005-2009)</w:t>
      </w:r>
    </w:p>
    <w:p w14:paraId="1711117D" w14:textId="0497C186" w:rsidR="00DC747F" w:rsidRPr="008235AF" w:rsidRDefault="00C26CE9" w:rsidP="00D4757E">
      <w:pPr>
        <w:pStyle w:val="NoSpacing"/>
        <w:numPr>
          <w:ilvl w:val="0"/>
          <w:numId w:val="2"/>
        </w:numPr>
        <w:ind w:left="450"/>
        <w:rPr>
          <w:rFonts w:cs="Times New Roman"/>
          <w:sz w:val="20"/>
          <w:szCs w:val="20"/>
        </w:rPr>
      </w:pPr>
      <w:r w:rsidRPr="008235AF">
        <w:rPr>
          <w:rFonts w:cs="Times New Roman"/>
          <w:sz w:val="20"/>
          <w:szCs w:val="20"/>
        </w:rPr>
        <w:t>Officer</w:t>
      </w:r>
      <w:r w:rsidR="00DC747F" w:rsidRPr="008235AF">
        <w:rPr>
          <w:rFonts w:cs="Times New Roman"/>
          <w:sz w:val="20"/>
          <w:szCs w:val="20"/>
        </w:rPr>
        <w:t>-in-Charge, Raids Branch, 2</w:t>
      </w:r>
      <w:r w:rsidR="00DC747F" w:rsidRPr="008235AF">
        <w:rPr>
          <w:rFonts w:cs="Times New Roman"/>
          <w:sz w:val="20"/>
          <w:szCs w:val="20"/>
          <w:vertAlign w:val="superscript"/>
        </w:rPr>
        <w:t>nd</w:t>
      </w:r>
      <w:r w:rsidR="00DC747F" w:rsidRPr="008235AF">
        <w:rPr>
          <w:rFonts w:cs="Times New Roman"/>
          <w:sz w:val="20"/>
          <w:szCs w:val="20"/>
        </w:rPr>
        <w:t> Special Operations Training Group, Camp Lejeune, North Carolina (2004-2006)</w:t>
      </w:r>
    </w:p>
    <w:p w14:paraId="04D8A315" w14:textId="74E21D22" w:rsidR="00DC747F" w:rsidRPr="008235AF" w:rsidRDefault="00C26CE9" w:rsidP="00D4757E">
      <w:pPr>
        <w:pStyle w:val="NoSpacing"/>
        <w:numPr>
          <w:ilvl w:val="0"/>
          <w:numId w:val="2"/>
        </w:numPr>
        <w:ind w:left="450"/>
        <w:rPr>
          <w:rFonts w:cs="Times New Roman"/>
          <w:sz w:val="20"/>
          <w:szCs w:val="20"/>
        </w:rPr>
      </w:pPr>
      <w:r w:rsidRPr="008235AF">
        <w:rPr>
          <w:rFonts w:cs="Times New Roman"/>
          <w:sz w:val="20"/>
          <w:szCs w:val="20"/>
        </w:rPr>
        <w:t>Officer</w:t>
      </w:r>
      <w:r w:rsidR="00DC747F" w:rsidRPr="008235AF">
        <w:rPr>
          <w:rFonts w:cs="Times New Roman"/>
          <w:sz w:val="20"/>
          <w:szCs w:val="20"/>
        </w:rPr>
        <w:t>-in-Charge, Marine Advisory Group, Fallujah, Al Anbar Province, Iraq (2004)</w:t>
      </w:r>
    </w:p>
    <w:p w14:paraId="05F518BA" w14:textId="795049A8" w:rsidR="00DC747F" w:rsidRPr="008235AF" w:rsidRDefault="00C26CE9" w:rsidP="00D4757E">
      <w:pPr>
        <w:pStyle w:val="NoSpacing"/>
        <w:numPr>
          <w:ilvl w:val="0"/>
          <w:numId w:val="2"/>
        </w:numPr>
        <w:ind w:left="450"/>
        <w:rPr>
          <w:rFonts w:cs="Times New Roman"/>
          <w:sz w:val="20"/>
          <w:szCs w:val="20"/>
        </w:rPr>
      </w:pPr>
      <w:r w:rsidRPr="008235AF">
        <w:rPr>
          <w:rFonts w:cs="Times New Roman"/>
          <w:sz w:val="20"/>
          <w:szCs w:val="20"/>
        </w:rPr>
        <w:t>Executive</w:t>
      </w:r>
      <w:r w:rsidR="00DC747F" w:rsidRPr="008235AF">
        <w:rPr>
          <w:rFonts w:cs="Times New Roman"/>
          <w:sz w:val="20"/>
          <w:szCs w:val="20"/>
        </w:rPr>
        <w:t xml:space="preserve"> Officer, Headquarters Company, 2</w:t>
      </w:r>
      <w:r w:rsidR="00DC747F" w:rsidRPr="008235AF">
        <w:rPr>
          <w:rFonts w:cs="Times New Roman"/>
          <w:sz w:val="20"/>
          <w:szCs w:val="20"/>
          <w:vertAlign w:val="superscript"/>
        </w:rPr>
        <w:t>nd</w:t>
      </w:r>
      <w:r w:rsidR="00DC747F" w:rsidRPr="008235AF">
        <w:rPr>
          <w:rFonts w:cs="Times New Roman"/>
          <w:sz w:val="20"/>
          <w:szCs w:val="20"/>
        </w:rPr>
        <w:t> Marine Division, Camp Lejeune, North Carolina (2003)</w:t>
      </w:r>
    </w:p>
    <w:p w14:paraId="43C132AC" w14:textId="77777777" w:rsidR="00B7352E" w:rsidRDefault="00DC747F" w:rsidP="00D4757E">
      <w:pPr>
        <w:pStyle w:val="NoSpacing"/>
        <w:numPr>
          <w:ilvl w:val="0"/>
          <w:numId w:val="2"/>
        </w:numPr>
        <w:ind w:left="450"/>
        <w:rPr>
          <w:rFonts w:cs="Times New Roman"/>
          <w:sz w:val="20"/>
          <w:szCs w:val="20"/>
        </w:rPr>
      </w:pPr>
      <w:r w:rsidRPr="008235AF">
        <w:rPr>
          <w:rFonts w:cs="Times New Roman"/>
          <w:sz w:val="20"/>
          <w:szCs w:val="20"/>
        </w:rPr>
        <w:t>Executive Officer, Georgia Train and Equip Program, Tbilisi, Georgia (2002-2003)</w:t>
      </w:r>
    </w:p>
    <w:p w14:paraId="04E8B281" w14:textId="65C1D3D6"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Commanding Officer, Company I, 3</w:t>
      </w:r>
      <w:r w:rsidRPr="008235AF">
        <w:rPr>
          <w:rFonts w:cs="Times New Roman"/>
          <w:sz w:val="20"/>
          <w:szCs w:val="20"/>
          <w:vertAlign w:val="superscript"/>
        </w:rPr>
        <w:t>rd</w:t>
      </w:r>
      <w:r w:rsidRPr="008235AF">
        <w:rPr>
          <w:rFonts w:cs="Times New Roman"/>
          <w:sz w:val="20"/>
          <w:szCs w:val="20"/>
        </w:rPr>
        <w:t> Battalion, 2</w:t>
      </w:r>
      <w:r w:rsidRPr="008235AF">
        <w:rPr>
          <w:rFonts w:cs="Times New Roman"/>
          <w:sz w:val="20"/>
          <w:szCs w:val="20"/>
          <w:vertAlign w:val="superscript"/>
        </w:rPr>
        <w:t>nd</w:t>
      </w:r>
      <w:r w:rsidRPr="008235AF">
        <w:rPr>
          <w:rFonts w:cs="Times New Roman"/>
          <w:sz w:val="20"/>
          <w:szCs w:val="20"/>
        </w:rPr>
        <w:t> Marines, Camp Lejeune, North Carolina (2002)</w:t>
      </w:r>
    </w:p>
    <w:p w14:paraId="6E14AB71" w14:textId="15373729" w:rsidR="00DC747F" w:rsidRPr="008235AF" w:rsidRDefault="00C26CE9" w:rsidP="00D4757E">
      <w:pPr>
        <w:pStyle w:val="NoSpacing"/>
        <w:numPr>
          <w:ilvl w:val="0"/>
          <w:numId w:val="2"/>
        </w:numPr>
        <w:ind w:left="450"/>
        <w:rPr>
          <w:rFonts w:cs="Times New Roman"/>
          <w:sz w:val="20"/>
          <w:szCs w:val="20"/>
        </w:rPr>
      </w:pPr>
      <w:r w:rsidRPr="008235AF">
        <w:rPr>
          <w:rFonts w:cs="Times New Roman"/>
          <w:sz w:val="20"/>
          <w:szCs w:val="20"/>
        </w:rPr>
        <w:t>Series</w:t>
      </w:r>
      <w:r w:rsidR="00DC747F" w:rsidRPr="008235AF">
        <w:rPr>
          <w:rFonts w:cs="Times New Roman"/>
          <w:sz w:val="20"/>
          <w:szCs w:val="20"/>
        </w:rPr>
        <w:t xml:space="preserve"> Commander, Company A, 1</w:t>
      </w:r>
      <w:r w:rsidR="00DC747F" w:rsidRPr="008235AF">
        <w:rPr>
          <w:rFonts w:cs="Times New Roman"/>
          <w:sz w:val="20"/>
          <w:szCs w:val="20"/>
          <w:vertAlign w:val="superscript"/>
        </w:rPr>
        <w:t>st</w:t>
      </w:r>
      <w:r w:rsidR="00DC747F" w:rsidRPr="008235AF">
        <w:rPr>
          <w:rFonts w:cs="Times New Roman"/>
          <w:sz w:val="20"/>
          <w:szCs w:val="20"/>
        </w:rPr>
        <w:t> Recruit Training Battalion, MCRD, San Diego, California (1999-2001)</w:t>
      </w:r>
    </w:p>
    <w:p w14:paraId="2A02112D" w14:textId="319CB953"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Platoon Commander, Ground Defense Security Force, Marine Barracks, Guantanamo Bay, Cuba (1998-1999)</w:t>
      </w:r>
    </w:p>
    <w:p w14:paraId="2C59C065" w14:textId="608DA4F8"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Executive Officer, Company F, 2</w:t>
      </w:r>
      <w:r w:rsidRPr="008235AF">
        <w:rPr>
          <w:rFonts w:cs="Times New Roman"/>
          <w:sz w:val="20"/>
          <w:szCs w:val="20"/>
          <w:vertAlign w:val="superscript"/>
        </w:rPr>
        <w:t>nd</w:t>
      </w:r>
      <w:r w:rsidRPr="008235AF">
        <w:rPr>
          <w:rFonts w:cs="Times New Roman"/>
          <w:sz w:val="20"/>
          <w:szCs w:val="20"/>
        </w:rPr>
        <w:t> Battalion, 7</w:t>
      </w:r>
      <w:r w:rsidRPr="008235AF">
        <w:rPr>
          <w:rFonts w:cs="Times New Roman"/>
          <w:sz w:val="20"/>
          <w:szCs w:val="20"/>
          <w:vertAlign w:val="superscript"/>
        </w:rPr>
        <w:t>th</w:t>
      </w:r>
      <w:r w:rsidRPr="008235AF">
        <w:rPr>
          <w:rFonts w:cs="Times New Roman"/>
          <w:sz w:val="20"/>
          <w:szCs w:val="20"/>
        </w:rPr>
        <w:t xml:space="preserve"> Marines, </w:t>
      </w:r>
      <w:proofErr w:type="spellStart"/>
      <w:r w:rsidRPr="008235AF">
        <w:rPr>
          <w:rFonts w:cs="Times New Roman"/>
          <w:sz w:val="20"/>
          <w:szCs w:val="20"/>
        </w:rPr>
        <w:t>Twentynine</w:t>
      </w:r>
      <w:proofErr w:type="spellEnd"/>
      <w:r w:rsidRPr="008235AF">
        <w:rPr>
          <w:rFonts w:cs="Times New Roman"/>
          <w:sz w:val="20"/>
          <w:szCs w:val="20"/>
        </w:rPr>
        <w:t xml:space="preserve"> Palms, California (1997-1998)</w:t>
      </w:r>
    </w:p>
    <w:p w14:paraId="0A369C64" w14:textId="28030762" w:rsidR="00DC747F" w:rsidRPr="008235AF" w:rsidRDefault="00C26CE9" w:rsidP="00D4757E">
      <w:pPr>
        <w:pStyle w:val="NoSpacing"/>
        <w:numPr>
          <w:ilvl w:val="0"/>
          <w:numId w:val="2"/>
        </w:numPr>
        <w:ind w:left="450"/>
        <w:rPr>
          <w:rFonts w:cs="Times New Roman"/>
          <w:sz w:val="20"/>
          <w:szCs w:val="20"/>
        </w:rPr>
      </w:pPr>
      <w:r w:rsidRPr="008235AF">
        <w:rPr>
          <w:rFonts w:cs="Times New Roman"/>
          <w:sz w:val="20"/>
          <w:szCs w:val="20"/>
        </w:rPr>
        <w:t>Platoon</w:t>
      </w:r>
      <w:r w:rsidR="00DC747F" w:rsidRPr="008235AF">
        <w:rPr>
          <w:rFonts w:cs="Times New Roman"/>
          <w:sz w:val="20"/>
          <w:szCs w:val="20"/>
        </w:rPr>
        <w:t xml:space="preserve"> Commander, Company F, 2</w:t>
      </w:r>
      <w:r w:rsidR="00DC747F" w:rsidRPr="008235AF">
        <w:rPr>
          <w:rFonts w:cs="Times New Roman"/>
          <w:sz w:val="20"/>
          <w:szCs w:val="20"/>
          <w:vertAlign w:val="superscript"/>
        </w:rPr>
        <w:t>nd</w:t>
      </w:r>
      <w:r w:rsidR="00DC747F" w:rsidRPr="008235AF">
        <w:rPr>
          <w:rFonts w:cs="Times New Roman"/>
          <w:sz w:val="20"/>
          <w:szCs w:val="20"/>
        </w:rPr>
        <w:t> Battalion, 7</w:t>
      </w:r>
      <w:r w:rsidR="00DC747F" w:rsidRPr="008235AF">
        <w:rPr>
          <w:rFonts w:cs="Times New Roman"/>
          <w:sz w:val="20"/>
          <w:szCs w:val="20"/>
          <w:vertAlign w:val="superscript"/>
        </w:rPr>
        <w:t>th</w:t>
      </w:r>
      <w:r w:rsidR="00DC747F" w:rsidRPr="008235AF">
        <w:rPr>
          <w:rFonts w:cs="Times New Roman"/>
          <w:sz w:val="20"/>
          <w:szCs w:val="20"/>
        </w:rPr>
        <w:t xml:space="preserve"> Marines, </w:t>
      </w:r>
      <w:proofErr w:type="spellStart"/>
      <w:r w:rsidR="00DC747F" w:rsidRPr="008235AF">
        <w:rPr>
          <w:rFonts w:cs="Times New Roman"/>
          <w:sz w:val="20"/>
          <w:szCs w:val="20"/>
        </w:rPr>
        <w:t>Twentynine</w:t>
      </w:r>
      <w:proofErr w:type="spellEnd"/>
      <w:r w:rsidR="00DC747F" w:rsidRPr="008235AF">
        <w:rPr>
          <w:rFonts w:cs="Times New Roman"/>
          <w:sz w:val="20"/>
          <w:szCs w:val="20"/>
        </w:rPr>
        <w:t xml:space="preserve"> Palms, California (1997-1998)</w:t>
      </w:r>
    </w:p>
    <w:p w14:paraId="6C1A568E" w14:textId="67CF7DF0"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Squad Leader, Company D, 8</w:t>
      </w:r>
      <w:r w:rsidRPr="008235AF">
        <w:rPr>
          <w:rFonts w:cs="Times New Roman"/>
          <w:sz w:val="20"/>
          <w:szCs w:val="20"/>
          <w:vertAlign w:val="superscript"/>
        </w:rPr>
        <w:t>th</w:t>
      </w:r>
      <w:r w:rsidRPr="008235AF">
        <w:rPr>
          <w:rFonts w:cs="Times New Roman"/>
          <w:sz w:val="20"/>
          <w:szCs w:val="20"/>
        </w:rPr>
        <w:t> Tank Battalion, Eastover, South Carolina (1993-1995)</w:t>
      </w:r>
    </w:p>
    <w:p w14:paraId="4977888F" w14:textId="77777777" w:rsidR="00DC747F" w:rsidRPr="008235AF" w:rsidRDefault="00DC747F" w:rsidP="00D4757E">
      <w:pPr>
        <w:pStyle w:val="NoSpacing"/>
        <w:ind w:left="450"/>
        <w:rPr>
          <w:rFonts w:cs="Times New Roman"/>
          <w:sz w:val="20"/>
          <w:szCs w:val="20"/>
        </w:rPr>
      </w:pPr>
      <w:r w:rsidRPr="008235AF">
        <w:rPr>
          <w:rFonts w:cs="Times New Roman"/>
          <w:sz w:val="20"/>
          <w:szCs w:val="20"/>
        </w:rPr>
        <w:t> </w:t>
      </w:r>
    </w:p>
    <w:p w14:paraId="09BEC346" w14:textId="77777777" w:rsidR="00DC747F" w:rsidRPr="00B7352E" w:rsidRDefault="00DC747F" w:rsidP="00B7352E">
      <w:pPr>
        <w:pStyle w:val="NoSpacing"/>
        <w:jc w:val="center"/>
        <w:rPr>
          <w:rFonts w:cs="Times New Roman"/>
          <w:b/>
          <w:sz w:val="20"/>
          <w:szCs w:val="20"/>
        </w:rPr>
      </w:pPr>
      <w:r w:rsidRPr="00B7352E">
        <w:rPr>
          <w:rFonts w:cs="Times New Roman"/>
          <w:b/>
          <w:sz w:val="20"/>
          <w:szCs w:val="20"/>
        </w:rPr>
        <w:lastRenderedPageBreak/>
        <w:t>SELECTED ACOMPLISHMENTS</w:t>
      </w:r>
    </w:p>
    <w:p w14:paraId="7656086D"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5D8E400C" w14:textId="4D05D033"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Retired after 22 years in the National Security Community as a commissioned officer in the U.S. Marine Corps.</w:t>
      </w:r>
    </w:p>
    <w:p w14:paraId="353BEF57" w14:textId="7311097E"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Led cross-functional teams that collaborate as a focused unit to achieve aggressive business goals and drive the evolution of concepts into achievable business strategies.</w:t>
      </w:r>
    </w:p>
    <w:p w14:paraId="5759B46C" w14:textId="6FA62639"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Effectively managed business process with close attention to budgets, timeframes, quality, and product specifications.</w:t>
      </w:r>
    </w:p>
    <w:p w14:paraId="276B6894" w14:textId="541557DC"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Identified and capitalized on new growth opportunities through market analysis, product / brand development expertise, and keen business acumen and instincts.</w:t>
      </w:r>
    </w:p>
    <w:p w14:paraId="5E97CB55" w14:textId="51D87633"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Expert in building productive relationships across North America, Europe, Middle East, South Asia, and the Asia-Pacific.</w:t>
      </w:r>
    </w:p>
    <w:p w14:paraId="0060665B" w14:textId="783B7637"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Leveraged business acumen across diverse cultures, perspectives, economies, and experiences. </w:t>
      </w:r>
    </w:p>
    <w:p w14:paraId="0D4368CF" w14:textId="1C330735"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Developed performance-based, low-cost solutions through interest-based negotiation with new and existing clients, suppliers, and competitors. </w:t>
      </w:r>
    </w:p>
    <w:p w14:paraId="6E188612" w14:textId="0F45E8A4"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Arbitrated and mediated during highly emotional, politically sensitive, and crisis situations by reconciling conflicting views</w:t>
      </w:r>
      <w:r w:rsidR="00FA2E04">
        <w:rPr>
          <w:rFonts w:cs="Times New Roman"/>
          <w:sz w:val="20"/>
          <w:szCs w:val="20"/>
        </w:rPr>
        <w:t xml:space="preserve"> during crisis with significant political implications</w:t>
      </w:r>
      <w:r w:rsidRPr="008235AF">
        <w:rPr>
          <w:rFonts w:cs="Times New Roman"/>
          <w:sz w:val="20"/>
          <w:szCs w:val="20"/>
        </w:rPr>
        <w:t>. </w:t>
      </w:r>
    </w:p>
    <w:p w14:paraId="3DDC4396" w14:textId="0AD46F44"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Pursuing MA in International Relations from The Fletcher School of Law and Diplomacy / Pursuing MA in Public Administration from Walden University / Received BS in Physics from The Citadel, the Military College of South Carolina.</w:t>
      </w:r>
    </w:p>
    <w:p w14:paraId="4619A124" w14:textId="12BD31CA"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Received graduate-level education from U.S. National Defense University, U.S. Naval War College, U.S. Marine Corps University, U.S. Department of State’s Foreign Service Institute, and the U.S. Central Intelligence Agency’s Sherman Kent School for Intelligence Analysis / Committed life-long learner.  </w:t>
      </w:r>
    </w:p>
    <w:p w14:paraId="6047BF23" w14:textId="7F2BBAB1"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Published in peer-reviewed journals / lectured domestically and internationally on national security topics / extensive field work in Asia-Pacific, East Asia, Central Europe, Middle East, North America, and South Asia.</w:t>
      </w:r>
    </w:p>
    <w:p w14:paraId="3B7C927C" w14:textId="4F606918"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 xml:space="preserve">Received </w:t>
      </w:r>
      <w:r w:rsidR="00FA2E04">
        <w:rPr>
          <w:rFonts w:cs="Times New Roman"/>
          <w:sz w:val="20"/>
          <w:szCs w:val="20"/>
        </w:rPr>
        <w:t>twelve</w:t>
      </w:r>
      <w:r w:rsidRPr="008235AF">
        <w:rPr>
          <w:rFonts w:cs="Times New Roman"/>
          <w:sz w:val="20"/>
          <w:szCs w:val="20"/>
        </w:rPr>
        <w:t xml:space="preserve"> appointments to positions of public trust and </w:t>
      </w:r>
      <w:r w:rsidR="00FA2E04">
        <w:rPr>
          <w:rFonts w:cs="Times New Roman"/>
          <w:sz w:val="20"/>
          <w:szCs w:val="20"/>
        </w:rPr>
        <w:t xml:space="preserve">fiduciary </w:t>
      </w:r>
      <w:r w:rsidRPr="008235AF">
        <w:rPr>
          <w:rFonts w:cs="Times New Roman"/>
          <w:sz w:val="20"/>
          <w:szCs w:val="20"/>
        </w:rPr>
        <w:t>responsibility, three Meritorious Service Medals, four Navy and Marine Corps Achievement Medals, and other commendatory correspondence in recognition of exceptional leadership ability. </w:t>
      </w:r>
    </w:p>
    <w:p w14:paraId="350C60AF"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36E5F7E9" w14:textId="09C1CCCD" w:rsidR="00DC747F" w:rsidRPr="00D4757E" w:rsidRDefault="00D4757E" w:rsidP="00D4757E">
      <w:pPr>
        <w:pStyle w:val="NoSpacing"/>
        <w:jc w:val="center"/>
        <w:rPr>
          <w:rFonts w:cs="Times New Roman"/>
          <w:b/>
          <w:sz w:val="20"/>
          <w:szCs w:val="20"/>
        </w:rPr>
      </w:pPr>
      <w:r w:rsidRPr="00D4757E">
        <w:rPr>
          <w:rFonts w:cs="Times New Roman"/>
          <w:b/>
          <w:sz w:val="20"/>
          <w:szCs w:val="20"/>
        </w:rPr>
        <w:t>PRIVATE SECTOR EXPERIENCE</w:t>
      </w:r>
    </w:p>
    <w:p w14:paraId="2F64736C"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3BACBE8A" w14:textId="0B790116"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Governance Board Member, Quartzsite Area Chamber of Commerce and Tourism, Quartzsite, Arizona (2015-Present)</w:t>
      </w:r>
    </w:p>
    <w:p w14:paraId="6D1698D6" w14:textId="3C2B5DE4"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Governance Board Member, La Paz Regional Hospital, Parker, Arizona (2015-Present)</w:t>
      </w:r>
    </w:p>
    <w:p w14:paraId="16F22861" w14:textId="66BDD6CE"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Substitute Teacher, La Paz County, Arizona (2015-Present)</w:t>
      </w:r>
    </w:p>
    <w:p w14:paraId="6303D499" w14:textId="1BE69B05"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Technical Advisor, Paramount Pictures and Bo Travail! (2015)</w:t>
      </w:r>
    </w:p>
    <w:p w14:paraId="24FFD6BD" w14:textId="78D5BDCB"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Ministry Board Member, Quartzsite Alliance Church, Quartzsite, Arizona (2014-Present)</w:t>
      </w:r>
    </w:p>
    <w:p w14:paraId="05DDCC62" w14:textId="3ADF10AE"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Founder and Owner, United Analysts, Quartzsite, Arizona (2014-Present)</w:t>
      </w:r>
    </w:p>
    <w:p w14:paraId="28F6762A" w14:textId="1A8FA779"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Founder and Partner, Linda Marie’s Skin Care, Quartzsite, Arizona (2014-Present)</w:t>
      </w:r>
    </w:p>
    <w:p w14:paraId="121FE355" w14:textId="141892A5"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Marketing Director, KBUX 94.3 FM Radio, Quartzsite, Arizona (2014-Present)</w:t>
      </w:r>
    </w:p>
    <w:p w14:paraId="6C60DE96" w14:textId="0DBE7493"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 xml:space="preserve">RV Park Manager, </w:t>
      </w:r>
      <w:proofErr w:type="spellStart"/>
      <w:r w:rsidRPr="008235AF">
        <w:rPr>
          <w:rFonts w:cs="Times New Roman"/>
          <w:sz w:val="20"/>
          <w:szCs w:val="20"/>
        </w:rPr>
        <w:t>Snobird</w:t>
      </w:r>
      <w:proofErr w:type="spellEnd"/>
      <w:r w:rsidRPr="008235AF">
        <w:rPr>
          <w:rFonts w:cs="Times New Roman"/>
          <w:sz w:val="20"/>
          <w:szCs w:val="20"/>
        </w:rPr>
        <w:t xml:space="preserve"> RV Park, Quartzsite, Arizona (2014-Present)</w:t>
      </w:r>
    </w:p>
    <w:p w14:paraId="5B480EDC" w14:textId="5E8ADA75" w:rsidR="00DC747F" w:rsidRPr="008235AF" w:rsidRDefault="00DC747F" w:rsidP="00D4757E">
      <w:pPr>
        <w:pStyle w:val="NoSpacing"/>
        <w:numPr>
          <w:ilvl w:val="0"/>
          <w:numId w:val="2"/>
        </w:numPr>
        <w:ind w:left="450"/>
        <w:rPr>
          <w:rFonts w:cs="Times New Roman"/>
          <w:sz w:val="20"/>
          <w:szCs w:val="20"/>
        </w:rPr>
      </w:pPr>
      <w:r w:rsidRPr="008235AF">
        <w:rPr>
          <w:rFonts w:cs="Times New Roman"/>
          <w:sz w:val="20"/>
          <w:szCs w:val="20"/>
        </w:rPr>
        <w:t>Founder and Partner, Cushman’s Auto Repair, Quartzsite, Arizona (2005-2009)</w:t>
      </w:r>
    </w:p>
    <w:p w14:paraId="766EFD30"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1AF41087" w14:textId="77777777" w:rsidR="00DC747F" w:rsidRPr="008235AF" w:rsidRDefault="00DC747F" w:rsidP="008235AF">
      <w:pPr>
        <w:pStyle w:val="NoSpacing"/>
        <w:rPr>
          <w:rFonts w:cs="Times New Roman"/>
          <w:sz w:val="20"/>
          <w:szCs w:val="20"/>
        </w:rPr>
      </w:pPr>
      <w:r w:rsidRPr="00D4757E">
        <w:rPr>
          <w:rFonts w:cs="Times New Roman"/>
          <w:b/>
          <w:sz w:val="20"/>
          <w:szCs w:val="20"/>
        </w:rPr>
        <w:t>Policy Experience: </w:t>
      </w:r>
      <w:r w:rsidRPr="008235AF">
        <w:rPr>
          <w:rFonts w:cs="Times New Roman"/>
          <w:sz w:val="20"/>
          <w:szCs w:val="20"/>
        </w:rPr>
        <w:t>Member of the Aspen Security Forum and other Aspen Institute competitive selection programs.  Member of Aspen Institute policy workshops. Member of Gulf 2000 Forum.  Inaugural member of the National Defense University’s Combating WMD Program for Emerging Leaders.  Observer, Strategic Policy Forum.  Participant in workshops hosted by the Defense Threat Reduction Agency, Carnegie Foundation, Heritage Foundation, Hudson Institute, and analytic support to congressional professional staff.</w:t>
      </w:r>
    </w:p>
    <w:p w14:paraId="202AC8B6"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2462B467" w14:textId="77777777" w:rsidR="00DC747F" w:rsidRPr="008235AF" w:rsidRDefault="00DC747F" w:rsidP="008235AF">
      <w:pPr>
        <w:pStyle w:val="NoSpacing"/>
        <w:rPr>
          <w:rFonts w:cs="Times New Roman"/>
          <w:sz w:val="20"/>
          <w:szCs w:val="20"/>
        </w:rPr>
      </w:pPr>
      <w:r w:rsidRPr="00D4757E">
        <w:rPr>
          <w:rFonts w:cs="Times New Roman"/>
          <w:b/>
          <w:sz w:val="20"/>
          <w:szCs w:val="20"/>
        </w:rPr>
        <w:t>Strategy Experience:  </w:t>
      </w:r>
      <w:r w:rsidRPr="008235AF">
        <w:rPr>
          <w:rFonts w:cs="Times New Roman"/>
          <w:sz w:val="20"/>
          <w:szCs w:val="20"/>
        </w:rPr>
        <w:t>Strategic planner for III Marine Expeditionary Force. Participant in four Office of Net Assessment summer studies.  Participant in workshops hosted by the Asia Pacific Center for Strategic Studies, Center for New America Security, Center for Strategic and Budgetary Assessments, Near East and South Asia Center for Strategic Studies, Center for Strategic and International Studies, and Marine Corps University Center for Middle East Studies.</w:t>
      </w:r>
    </w:p>
    <w:p w14:paraId="79AF956D"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600477C6" w14:textId="0CEF289F" w:rsidR="00DC747F" w:rsidRPr="00D4757E" w:rsidRDefault="00D4757E" w:rsidP="00D4757E">
      <w:pPr>
        <w:pStyle w:val="NoSpacing"/>
        <w:jc w:val="center"/>
        <w:rPr>
          <w:rFonts w:cs="Times New Roman"/>
          <w:b/>
          <w:sz w:val="20"/>
          <w:szCs w:val="20"/>
        </w:rPr>
      </w:pPr>
      <w:r w:rsidRPr="00D4757E">
        <w:rPr>
          <w:rFonts w:cs="Times New Roman"/>
          <w:b/>
          <w:sz w:val="20"/>
          <w:szCs w:val="20"/>
        </w:rPr>
        <w:t>OPERATIONAL EXPERIENCE</w:t>
      </w:r>
    </w:p>
    <w:p w14:paraId="2673C677"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42918D69" w14:textId="5E08805C"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Future Operations Planner for East Asia, Humanitarian Assistance Disaster Response, Joint Task Force 505, and Special Operations</w:t>
      </w:r>
    </w:p>
    <w:p w14:paraId="64EAC83D" w14:textId="07312EA7"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Joint Exercise Planner for Exercises HAN KUANG, KEY RESOLVE, NORTHERN EDGE, TEMPEST WIND, TERMINAL FURY, ULCHI FREEDOM GUARDIAN, and VALIANT SHIELD</w:t>
      </w:r>
    </w:p>
    <w:p w14:paraId="1E10B6DC" w14:textId="04D77F5C"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Participation in or support to Operations DAMAYAN (2013), ENDURING FREEDOM (2002-2003, 2004-2006, 2008-2011), IRAQI FREEDOM (2004, 2007) and PHANTOM FURY (2004)</w:t>
      </w:r>
    </w:p>
    <w:p w14:paraId="0243E294" w14:textId="5A3D92DC"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lastRenderedPageBreak/>
        <w:t>Joint Task Force XO/OPSO for Georgia Train and Equip Program (2002-2003), Al Anbar Provincial Police Transition Team (2007), and III MEF Taiwan Programs (2012-2014) </w:t>
      </w:r>
    </w:p>
    <w:p w14:paraId="0157F447" w14:textId="0737E2BC"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Participation in Joint Planning Groups and Operational Planning Teams in OSD, USCENTCOM, USEUCOM, USPACOM, USJFCOM, USSOCOM, USSTRATCOM, HQDA, and HQMC.</w:t>
      </w:r>
    </w:p>
    <w:p w14:paraId="2642F73A" w14:textId="0601ED7D"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Defense Nuclear Weapons School, Space Operations Planner, and certified in Systemic Operational Design.</w:t>
      </w:r>
    </w:p>
    <w:p w14:paraId="721335B7" w14:textId="130087D0"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Red Team Member: Office of Net Assessment; Army Directed Studies Office; Commandant Marine Corps’ Red Team; and III Marine Expeditionary Force.  Participated in international, interagency, inter-service, and private sector red team projects and assessments</w:t>
      </w:r>
    </w:p>
    <w:p w14:paraId="6600AFBE"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4362F0CD" w14:textId="23AAF026" w:rsidR="00DC747F" w:rsidRPr="00D4757E" w:rsidRDefault="00D4757E" w:rsidP="00D4757E">
      <w:pPr>
        <w:pStyle w:val="NoSpacing"/>
        <w:jc w:val="center"/>
        <w:rPr>
          <w:rFonts w:cs="Times New Roman"/>
          <w:b/>
          <w:sz w:val="20"/>
          <w:szCs w:val="20"/>
        </w:rPr>
      </w:pPr>
      <w:r w:rsidRPr="00D4757E">
        <w:rPr>
          <w:rFonts w:cs="Times New Roman"/>
          <w:b/>
          <w:sz w:val="20"/>
          <w:szCs w:val="20"/>
        </w:rPr>
        <w:t>DIPLOMATIC, INTERAGENCY, AND GOVERNMENTAL (MUNICIPAL) EXPERIENCE</w:t>
      </w:r>
    </w:p>
    <w:p w14:paraId="45BCCE13"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773A946D" w14:textId="0F883341"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The Fletcher School Global Master of Arts Program</w:t>
      </w:r>
    </w:p>
    <w:p w14:paraId="1D5D1E86" w14:textId="7722FD42"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Consultant, American Institute Taiwan</w:t>
      </w:r>
    </w:p>
    <w:p w14:paraId="1868B726" w14:textId="145AB31B"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Student, Foreign Service Institute and Federal Regulatory Research Institute </w:t>
      </w:r>
    </w:p>
    <w:p w14:paraId="0446F6B0" w14:textId="7695DC76"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Theater Security Cooperation Coordinator for East Asia, Southeast Asia, and South Asia</w:t>
      </w:r>
    </w:p>
    <w:p w14:paraId="31727529" w14:textId="6E3789E9"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LNO to U.S. Embassy IRAQ, TBILISI, KATHMANDU, and AIT</w:t>
      </w:r>
    </w:p>
    <w:p w14:paraId="0F057AB7" w14:textId="63B290F9"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Planner for U.S. Department of State, USAID, and OGA requests for military assistance</w:t>
      </w:r>
    </w:p>
    <w:p w14:paraId="604189A2" w14:textId="54709EDC"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Observer, Strategic Policy Forum</w:t>
      </w:r>
    </w:p>
    <w:p w14:paraId="4D49ECCF" w14:textId="7F8B482B"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Observer, Western Arizona Law Enforcement Association</w:t>
      </w:r>
    </w:p>
    <w:p w14:paraId="280E9CB0" w14:textId="1D5C8931" w:rsidR="00DC747F" w:rsidRDefault="00DC747F" w:rsidP="00D4757E">
      <w:pPr>
        <w:pStyle w:val="NoSpacing"/>
        <w:numPr>
          <w:ilvl w:val="0"/>
          <w:numId w:val="2"/>
        </w:numPr>
        <w:ind w:left="0"/>
        <w:rPr>
          <w:rFonts w:cs="Times New Roman"/>
          <w:sz w:val="20"/>
          <w:szCs w:val="20"/>
        </w:rPr>
      </w:pPr>
      <w:r w:rsidRPr="008235AF">
        <w:rPr>
          <w:rFonts w:cs="Times New Roman"/>
          <w:sz w:val="20"/>
          <w:szCs w:val="20"/>
        </w:rPr>
        <w:t>Chairman, Personnel Board, Town of Quartzsite Arizona</w:t>
      </w:r>
    </w:p>
    <w:p w14:paraId="6F13B9E3" w14:textId="3497BC08" w:rsidR="00DF19E4" w:rsidRPr="008235AF" w:rsidRDefault="00DF19E4" w:rsidP="00D4757E">
      <w:pPr>
        <w:pStyle w:val="NoSpacing"/>
        <w:numPr>
          <w:ilvl w:val="0"/>
          <w:numId w:val="2"/>
        </w:numPr>
        <w:ind w:left="0"/>
        <w:rPr>
          <w:rFonts w:cs="Times New Roman"/>
          <w:sz w:val="20"/>
          <w:szCs w:val="20"/>
        </w:rPr>
      </w:pPr>
      <w:r>
        <w:rPr>
          <w:rFonts w:cs="Times New Roman"/>
          <w:sz w:val="20"/>
          <w:szCs w:val="20"/>
        </w:rPr>
        <w:t>Mentor, La Paz County Veteran’s Court, Parker, Arizona</w:t>
      </w:r>
    </w:p>
    <w:p w14:paraId="539DDD75" w14:textId="0207E21D"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Notary Public, State of Arizona</w:t>
      </w:r>
    </w:p>
    <w:p w14:paraId="6A45C351" w14:textId="037A26B0"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Substitute Teacher, State of Arizona</w:t>
      </w:r>
    </w:p>
    <w:p w14:paraId="1162F742" w14:textId="3C1560FD"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Advisor, Professional Congressional Staff</w:t>
      </w:r>
      <w:r w:rsidR="00DF19E4">
        <w:rPr>
          <w:rFonts w:cs="Times New Roman"/>
          <w:sz w:val="20"/>
          <w:szCs w:val="20"/>
        </w:rPr>
        <w:t>, Washington D.C.</w:t>
      </w:r>
    </w:p>
    <w:p w14:paraId="1CB469FB" w14:textId="0A836C3E"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Alternate Delegate, 2016 Arizona State Republican Convention </w:t>
      </w:r>
    </w:p>
    <w:p w14:paraId="50529534"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0B32CFA0" w14:textId="70B7967D" w:rsidR="00DC747F" w:rsidRPr="00D4757E" w:rsidRDefault="00D4757E" w:rsidP="00D4757E">
      <w:pPr>
        <w:pStyle w:val="NoSpacing"/>
        <w:jc w:val="center"/>
        <w:rPr>
          <w:rFonts w:cs="Times New Roman"/>
          <w:b/>
          <w:sz w:val="20"/>
          <w:szCs w:val="20"/>
        </w:rPr>
      </w:pPr>
      <w:r w:rsidRPr="00D4757E">
        <w:rPr>
          <w:rFonts w:cs="Times New Roman"/>
          <w:b/>
          <w:sz w:val="20"/>
          <w:szCs w:val="20"/>
        </w:rPr>
        <w:t>EDUCATION</w:t>
      </w:r>
    </w:p>
    <w:p w14:paraId="3753D789"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26807544" w14:textId="074D0B6C"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Aug 2011 to Present:  Masters of Arts, International Relations, The Fletcher School of Law and Diplomacy.  Thesis (in progress):  </w:t>
      </w:r>
      <w:r w:rsidRPr="008235AF">
        <w:rPr>
          <w:rFonts w:cs="Times New Roman"/>
          <w:i/>
          <w:iCs/>
          <w:sz w:val="20"/>
          <w:szCs w:val="20"/>
        </w:rPr>
        <w:t>Implications of the Indian 1998 Nuclear Weapons Test on the U.S. Intelligence Community</w:t>
      </w:r>
    </w:p>
    <w:p w14:paraId="291F8B05" w14:textId="31BBD7D2"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Aug 2008 to Present:  Masters of Arts, Public Administration, Walden University. Thesis (in progress):  </w:t>
      </w:r>
      <w:r w:rsidRPr="008235AF">
        <w:rPr>
          <w:rFonts w:cs="Times New Roman"/>
          <w:i/>
          <w:iCs/>
          <w:sz w:val="20"/>
          <w:szCs w:val="20"/>
        </w:rPr>
        <w:t>To be determined.</w:t>
      </w:r>
    </w:p>
    <w:p w14:paraId="3A250613" w14:textId="0E5365DD"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Aug 1991 to May 1995:  Bachelor of Science, Physics, The Citadel, the Military College of South Carolina.  Thesis:  </w:t>
      </w:r>
      <w:r w:rsidRPr="008235AF">
        <w:rPr>
          <w:rFonts w:cs="Times New Roman"/>
          <w:i/>
          <w:iCs/>
          <w:sz w:val="20"/>
          <w:szCs w:val="20"/>
        </w:rPr>
        <w:t>Construction of Particle Accelerator Powered by Van De Graf Generator.</w:t>
      </w:r>
    </w:p>
    <w:p w14:paraId="3966D6C7" w14:textId="30778935"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Oct 2005 to July 2010:  USMC Command and Staff Distance Education Program (Attended)</w:t>
      </w:r>
    </w:p>
    <w:p w14:paraId="394A5BE5" w14:textId="74D77963"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Jul 2003 to 2005:  Naval Command and Staff Distance Education Program (Attended)</w:t>
      </w:r>
    </w:p>
    <w:p w14:paraId="74B44498" w14:textId="0958C194"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Jul 2001 to May 2002:  Amphibious Warfare School, Resident Program and Non-Resident Program</w:t>
      </w:r>
    </w:p>
    <w:p w14:paraId="42B86458" w14:textId="2D0712EC"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Jul 1988 to Present:  Great Books of Western Civilization Independent Study Program</w:t>
      </w:r>
    </w:p>
    <w:p w14:paraId="36EE57D0"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70ABAA37" w14:textId="24321B61" w:rsidR="00DC747F" w:rsidRPr="00D4757E" w:rsidRDefault="00D4757E" w:rsidP="00D4757E">
      <w:pPr>
        <w:pStyle w:val="NoSpacing"/>
        <w:jc w:val="center"/>
        <w:rPr>
          <w:rFonts w:cs="Times New Roman"/>
          <w:b/>
          <w:sz w:val="20"/>
          <w:szCs w:val="20"/>
        </w:rPr>
      </w:pPr>
      <w:r w:rsidRPr="00D4757E">
        <w:rPr>
          <w:rFonts w:cs="Times New Roman"/>
          <w:b/>
          <w:sz w:val="20"/>
          <w:szCs w:val="20"/>
        </w:rPr>
        <w:t>PUBLICATIONS, STUDIES, AND CREATIVE WORKS</w:t>
      </w:r>
    </w:p>
    <w:p w14:paraId="04ADF027"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1FE2B880" w14:textId="2DDE9945"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u w:val="single"/>
        </w:rPr>
        <w:t>Paramount Pictures:</w:t>
      </w:r>
      <w:r w:rsidRPr="008235AF">
        <w:rPr>
          <w:rFonts w:cs="Times New Roman"/>
          <w:sz w:val="20"/>
          <w:szCs w:val="20"/>
        </w:rPr>
        <w:t>  </w:t>
      </w:r>
      <w:r w:rsidRPr="008235AF">
        <w:rPr>
          <w:rFonts w:cs="Times New Roman"/>
          <w:i/>
          <w:iCs/>
          <w:sz w:val="20"/>
          <w:szCs w:val="20"/>
        </w:rPr>
        <w:t>Whiskey Tango Foxtrot </w:t>
      </w:r>
      <w:r w:rsidRPr="008235AF">
        <w:rPr>
          <w:rFonts w:cs="Times New Roman"/>
          <w:sz w:val="20"/>
          <w:szCs w:val="20"/>
        </w:rPr>
        <w:t>(2015) Technical Advisor</w:t>
      </w:r>
    </w:p>
    <w:p w14:paraId="57CCC00B" w14:textId="4FAAB99E"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u w:val="single"/>
        </w:rPr>
        <w:t>Marine Corps Gazette:</w:t>
      </w:r>
      <w:r w:rsidRPr="008235AF">
        <w:rPr>
          <w:rFonts w:cs="Times New Roman"/>
          <w:sz w:val="20"/>
          <w:szCs w:val="20"/>
        </w:rPr>
        <w:t>  </w:t>
      </w:r>
      <w:r w:rsidRPr="008235AF">
        <w:rPr>
          <w:rFonts w:cs="Times New Roman"/>
          <w:i/>
          <w:iCs/>
          <w:sz w:val="20"/>
          <w:szCs w:val="20"/>
        </w:rPr>
        <w:t>Matching Operational Concepts to Strategic Challenges:  Why the Forcible Entry Concept May Be Irrelevant</w:t>
      </w:r>
      <w:r w:rsidRPr="008235AF">
        <w:rPr>
          <w:rFonts w:cs="Times New Roman"/>
          <w:sz w:val="20"/>
          <w:szCs w:val="20"/>
        </w:rPr>
        <w:t> (2013)</w:t>
      </w:r>
    </w:p>
    <w:p w14:paraId="64F05304" w14:textId="639FBC29"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u w:val="single"/>
        </w:rPr>
        <w:t>Marine Corps Gazette:</w:t>
      </w:r>
      <w:r w:rsidRPr="008235AF">
        <w:rPr>
          <w:rFonts w:cs="Times New Roman"/>
          <w:sz w:val="20"/>
          <w:szCs w:val="20"/>
        </w:rPr>
        <w:t>  </w:t>
      </w:r>
      <w:r w:rsidRPr="008235AF">
        <w:rPr>
          <w:rFonts w:cs="Times New Roman"/>
          <w:i/>
          <w:iCs/>
          <w:sz w:val="20"/>
          <w:szCs w:val="20"/>
        </w:rPr>
        <w:t>Combating WMD Program for Emerging Leaders</w:t>
      </w:r>
      <w:r w:rsidRPr="008235AF">
        <w:rPr>
          <w:rFonts w:cs="Times New Roman"/>
          <w:sz w:val="20"/>
          <w:szCs w:val="20"/>
        </w:rPr>
        <w:t> (2012)</w:t>
      </w:r>
    </w:p>
    <w:p w14:paraId="72ADA54E" w14:textId="020261F7"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u w:val="single"/>
        </w:rPr>
        <w:t>Army Directed Studies Office:</w:t>
      </w:r>
      <w:r w:rsidRPr="008235AF">
        <w:rPr>
          <w:rFonts w:cs="Times New Roman"/>
          <w:i/>
          <w:iCs/>
          <w:sz w:val="20"/>
          <w:szCs w:val="20"/>
        </w:rPr>
        <w:t>  Understanding the Indonesian Ministry of Defense (2011)</w:t>
      </w:r>
    </w:p>
    <w:p w14:paraId="0AAB8DE9" w14:textId="3074F7E1"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u w:val="single"/>
        </w:rPr>
        <w:t>Army Directed Studies Office:</w:t>
      </w:r>
      <w:r w:rsidRPr="008235AF">
        <w:rPr>
          <w:rFonts w:cs="Times New Roman"/>
          <w:sz w:val="20"/>
          <w:szCs w:val="20"/>
        </w:rPr>
        <w:t>  </w:t>
      </w:r>
      <w:r w:rsidRPr="008235AF">
        <w:rPr>
          <w:rFonts w:cs="Times New Roman"/>
          <w:i/>
          <w:iCs/>
          <w:sz w:val="20"/>
          <w:szCs w:val="20"/>
        </w:rPr>
        <w:t>Infiltrating the Improvised Explosive Device Network (2010)</w:t>
      </w:r>
    </w:p>
    <w:p w14:paraId="726FDEC3" w14:textId="12564098"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u w:val="single"/>
        </w:rPr>
        <w:t>Office of Net Assessment</w:t>
      </w:r>
      <w:r w:rsidRPr="008235AF">
        <w:rPr>
          <w:rFonts w:cs="Times New Roman"/>
          <w:sz w:val="20"/>
          <w:szCs w:val="20"/>
        </w:rPr>
        <w:t>, </w:t>
      </w:r>
      <w:r w:rsidRPr="008235AF">
        <w:rPr>
          <w:rFonts w:cs="Times New Roman"/>
          <w:i/>
          <w:iCs/>
          <w:sz w:val="20"/>
          <w:szCs w:val="20"/>
        </w:rPr>
        <w:t>The Future of Proxy War</w:t>
      </w:r>
      <w:r w:rsidRPr="008235AF">
        <w:rPr>
          <w:rFonts w:cs="Times New Roman"/>
          <w:sz w:val="20"/>
          <w:szCs w:val="20"/>
        </w:rPr>
        <w:t> (2010)</w:t>
      </w:r>
    </w:p>
    <w:p w14:paraId="48C1C4BE" w14:textId="11F8C723"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u w:val="single"/>
        </w:rPr>
        <w:t>Marine Corps Gazette:</w:t>
      </w:r>
      <w:r w:rsidRPr="008235AF">
        <w:rPr>
          <w:rFonts w:cs="Times New Roman"/>
          <w:sz w:val="20"/>
          <w:szCs w:val="20"/>
        </w:rPr>
        <w:t>  </w:t>
      </w:r>
      <w:r w:rsidRPr="008235AF">
        <w:rPr>
          <w:rFonts w:cs="Times New Roman"/>
          <w:i/>
          <w:iCs/>
          <w:sz w:val="20"/>
          <w:szCs w:val="20"/>
        </w:rPr>
        <w:t>A New Journal</w:t>
      </w:r>
      <w:r w:rsidRPr="008235AF">
        <w:rPr>
          <w:rFonts w:cs="Times New Roman"/>
          <w:sz w:val="20"/>
          <w:szCs w:val="20"/>
        </w:rPr>
        <w:t> (2010)</w:t>
      </w:r>
    </w:p>
    <w:p w14:paraId="4CA58810" w14:textId="0FFC3ADF"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u w:val="single"/>
        </w:rPr>
        <w:t>Army Directed Studies Office</w:t>
      </w:r>
      <w:r w:rsidRPr="008235AF">
        <w:rPr>
          <w:rFonts w:cs="Times New Roman"/>
          <w:i/>
          <w:iCs/>
          <w:sz w:val="20"/>
          <w:szCs w:val="20"/>
          <w:u w:val="single"/>
        </w:rPr>
        <w:t>:</w:t>
      </w:r>
      <w:r w:rsidRPr="008235AF">
        <w:rPr>
          <w:rFonts w:cs="Times New Roman"/>
          <w:i/>
          <w:iCs/>
          <w:sz w:val="20"/>
          <w:szCs w:val="20"/>
        </w:rPr>
        <w:t> The Implications of the Rare Earth Metals (2009)</w:t>
      </w:r>
    </w:p>
    <w:p w14:paraId="05619BE4" w14:textId="5A6B367B"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u w:val="single"/>
        </w:rPr>
        <w:t>Marine Corps University Journal:</w:t>
      </w:r>
      <w:r w:rsidRPr="008235AF">
        <w:rPr>
          <w:rFonts w:cs="Times New Roman"/>
          <w:sz w:val="20"/>
          <w:szCs w:val="20"/>
        </w:rPr>
        <w:t> Book Review, </w:t>
      </w:r>
      <w:r w:rsidRPr="008235AF">
        <w:rPr>
          <w:rFonts w:cs="Times New Roman"/>
          <w:i/>
          <w:iCs/>
          <w:sz w:val="20"/>
          <w:szCs w:val="20"/>
        </w:rPr>
        <w:t>Norwegian Armed Forces Joint Operational Doctrine</w:t>
      </w:r>
      <w:r w:rsidRPr="008235AF">
        <w:rPr>
          <w:rFonts w:cs="Times New Roman"/>
          <w:sz w:val="20"/>
          <w:szCs w:val="20"/>
        </w:rPr>
        <w:t> (2009)</w:t>
      </w:r>
    </w:p>
    <w:p w14:paraId="0CA637A6" w14:textId="5E15F2BC"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u w:val="single"/>
        </w:rPr>
        <w:t>Office of Net Assessment</w:t>
      </w:r>
      <w:r w:rsidRPr="008235AF">
        <w:rPr>
          <w:rFonts w:cs="Times New Roman"/>
          <w:sz w:val="20"/>
          <w:szCs w:val="20"/>
        </w:rPr>
        <w:t>, </w:t>
      </w:r>
      <w:r w:rsidRPr="008235AF">
        <w:rPr>
          <w:rFonts w:cs="Times New Roman"/>
          <w:i/>
          <w:iCs/>
          <w:sz w:val="20"/>
          <w:szCs w:val="20"/>
        </w:rPr>
        <w:t>The Future of the Oceans</w:t>
      </w:r>
      <w:r w:rsidRPr="008235AF">
        <w:rPr>
          <w:rFonts w:cs="Times New Roman"/>
          <w:sz w:val="20"/>
          <w:szCs w:val="20"/>
        </w:rPr>
        <w:t> (2009)</w:t>
      </w:r>
    </w:p>
    <w:p w14:paraId="5FB18929" w14:textId="0B0DFF46" w:rsidR="00DC747F" w:rsidRPr="008235AF" w:rsidRDefault="00DC747F" w:rsidP="00D4757E">
      <w:pPr>
        <w:pStyle w:val="NoSpacing"/>
        <w:numPr>
          <w:ilvl w:val="0"/>
          <w:numId w:val="2"/>
        </w:numPr>
        <w:ind w:left="0"/>
        <w:rPr>
          <w:rFonts w:cs="Times New Roman"/>
          <w:sz w:val="20"/>
          <w:szCs w:val="20"/>
        </w:rPr>
      </w:pPr>
      <w:proofErr w:type="spellStart"/>
      <w:r w:rsidRPr="008235AF">
        <w:rPr>
          <w:rFonts w:cs="Times New Roman"/>
          <w:sz w:val="20"/>
          <w:szCs w:val="20"/>
          <w:u w:val="single"/>
        </w:rPr>
        <w:t>Militært</w:t>
      </w:r>
      <w:proofErr w:type="spellEnd"/>
      <w:r w:rsidRPr="008235AF">
        <w:rPr>
          <w:rFonts w:cs="Times New Roman"/>
          <w:sz w:val="20"/>
          <w:szCs w:val="20"/>
          <w:u w:val="single"/>
        </w:rPr>
        <w:t xml:space="preserve"> </w:t>
      </w:r>
      <w:proofErr w:type="spellStart"/>
      <w:r w:rsidRPr="008235AF">
        <w:rPr>
          <w:rFonts w:cs="Times New Roman"/>
          <w:sz w:val="20"/>
          <w:szCs w:val="20"/>
          <w:u w:val="single"/>
        </w:rPr>
        <w:t>Tidsskrift</w:t>
      </w:r>
      <w:proofErr w:type="spellEnd"/>
      <w:r w:rsidRPr="008235AF">
        <w:rPr>
          <w:rFonts w:cs="Times New Roman"/>
          <w:sz w:val="20"/>
          <w:szCs w:val="20"/>
        </w:rPr>
        <w:t>, Norway: Book Review, </w:t>
      </w:r>
      <w:r w:rsidRPr="008235AF">
        <w:rPr>
          <w:rFonts w:cs="Times New Roman"/>
          <w:i/>
          <w:iCs/>
          <w:sz w:val="20"/>
          <w:szCs w:val="20"/>
        </w:rPr>
        <w:t>Norwegian Armed Forces Joint Operational Doctrine</w:t>
      </w:r>
      <w:r w:rsidRPr="008235AF">
        <w:rPr>
          <w:rFonts w:cs="Times New Roman"/>
          <w:sz w:val="20"/>
          <w:szCs w:val="20"/>
        </w:rPr>
        <w:t> (2008)</w:t>
      </w:r>
    </w:p>
    <w:p w14:paraId="38E7CA07" w14:textId="3306E644"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u w:val="single"/>
        </w:rPr>
        <w:t>Office of Net Assessment</w:t>
      </w:r>
      <w:r w:rsidRPr="008235AF">
        <w:rPr>
          <w:rFonts w:cs="Times New Roman"/>
          <w:sz w:val="20"/>
          <w:szCs w:val="20"/>
        </w:rPr>
        <w:t>, </w:t>
      </w:r>
      <w:r w:rsidRPr="008235AF">
        <w:rPr>
          <w:rFonts w:cs="Times New Roman"/>
          <w:i/>
          <w:iCs/>
          <w:sz w:val="20"/>
          <w:szCs w:val="20"/>
        </w:rPr>
        <w:t>The Strategic Implications of the Abiotic Oil Theory</w:t>
      </w:r>
      <w:r w:rsidRPr="008235AF">
        <w:rPr>
          <w:rFonts w:cs="Times New Roman"/>
          <w:sz w:val="20"/>
          <w:szCs w:val="20"/>
        </w:rPr>
        <w:t> (2008)</w:t>
      </w:r>
    </w:p>
    <w:p w14:paraId="2F3E4A1B" w14:textId="2ABC7D45"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u w:val="single"/>
        </w:rPr>
        <w:t>Office of Net Assessment</w:t>
      </w:r>
      <w:r w:rsidRPr="008235AF">
        <w:rPr>
          <w:rFonts w:cs="Times New Roman"/>
          <w:sz w:val="20"/>
          <w:szCs w:val="20"/>
        </w:rPr>
        <w:t>, </w:t>
      </w:r>
      <w:r w:rsidRPr="008235AF">
        <w:rPr>
          <w:rFonts w:cs="Times New Roman"/>
          <w:i/>
          <w:iCs/>
          <w:sz w:val="20"/>
          <w:szCs w:val="20"/>
        </w:rPr>
        <w:t>The Asia-Pacific as a Theater of Operations</w:t>
      </w:r>
      <w:r w:rsidRPr="008235AF">
        <w:rPr>
          <w:rFonts w:cs="Times New Roman"/>
          <w:sz w:val="20"/>
          <w:szCs w:val="20"/>
        </w:rPr>
        <w:t> (2008)</w:t>
      </w:r>
    </w:p>
    <w:p w14:paraId="03ADC64E" w14:textId="1C1E8D3F"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u w:val="single"/>
        </w:rPr>
        <w:t>Marine Corps University</w:t>
      </w:r>
      <w:r w:rsidRPr="008235AF">
        <w:rPr>
          <w:rFonts w:cs="Times New Roman"/>
          <w:sz w:val="20"/>
          <w:szCs w:val="20"/>
        </w:rPr>
        <w:t>, </w:t>
      </w:r>
      <w:r w:rsidRPr="008235AF">
        <w:rPr>
          <w:rFonts w:cs="Times New Roman"/>
          <w:i/>
          <w:iCs/>
          <w:sz w:val="20"/>
          <w:szCs w:val="20"/>
        </w:rPr>
        <w:t>The Officer Professional Military Education Study (General Wilhelm Study)</w:t>
      </w:r>
      <w:r w:rsidRPr="008235AF">
        <w:rPr>
          <w:rFonts w:cs="Times New Roman"/>
          <w:sz w:val="20"/>
          <w:szCs w:val="20"/>
        </w:rPr>
        <w:t> (2006)</w:t>
      </w:r>
    </w:p>
    <w:p w14:paraId="3C9D3F4E" w14:textId="5B1D60CF"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u w:val="single"/>
        </w:rPr>
        <w:t>Urban Operations Journal</w:t>
      </w:r>
      <w:r w:rsidRPr="008235AF">
        <w:rPr>
          <w:rFonts w:cs="Times New Roman"/>
          <w:sz w:val="20"/>
          <w:szCs w:val="20"/>
        </w:rPr>
        <w:t>: </w:t>
      </w:r>
      <w:r w:rsidRPr="008235AF">
        <w:rPr>
          <w:rFonts w:cs="Times New Roman"/>
          <w:i/>
          <w:iCs/>
          <w:sz w:val="20"/>
          <w:szCs w:val="20"/>
        </w:rPr>
        <w:t>Defeating a Warrior Ethos</w:t>
      </w:r>
      <w:r w:rsidRPr="008235AF">
        <w:rPr>
          <w:rFonts w:cs="Times New Roman"/>
          <w:sz w:val="20"/>
          <w:szCs w:val="20"/>
        </w:rPr>
        <w:t> (2002)</w:t>
      </w:r>
    </w:p>
    <w:p w14:paraId="77926A2D" w14:textId="1117C483"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u w:val="single"/>
        </w:rPr>
        <w:t>EPOCHA</w:t>
      </w:r>
      <w:r w:rsidRPr="008235AF">
        <w:rPr>
          <w:rFonts w:cs="Times New Roman"/>
          <w:sz w:val="20"/>
          <w:szCs w:val="20"/>
        </w:rPr>
        <w:t>, the Literary Journal of Tbilisi, Republic of Georgia: three short stories translated into Georgian:  </w:t>
      </w:r>
      <w:r w:rsidRPr="008235AF">
        <w:rPr>
          <w:rFonts w:cs="Times New Roman"/>
          <w:i/>
          <w:iCs/>
          <w:sz w:val="20"/>
          <w:szCs w:val="20"/>
        </w:rPr>
        <w:t>You Have Beautiful Eyes, Are You Afraid of Me?, </w:t>
      </w:r>
      <w:r w:rsidRPr="008235AF">
        <w:rPr>
          <w:rFonts w:cs="Times New Roman"/>
          <w:sz w:val="20"/>
          <w:szCs w:val="20"/>
        </w:rPr>
        <w:t>and</w:t>
      </w:r>
      <w:r w:rsidRPr="008235AF">
        <w:rPr>
          <w:rFonts w:cs="Times New Roman"/>
          <w:i/>
          <w:iCs/>
          <w:sz w:val="20"/>
          <w:szCs w:val="20"/>
        </w:rPr>
        <w:t> Bottles</w:t>
      </w:r>
      <w:r w:rsidRPr="008235AF">
        <w:rPr>
          <w:rFonts w:cs="Times New Roman"/>
          <w:sz w:val="20"/>
          <w:szCs w:val="20"/>
        </w:rPr>
        <w:t> (2003)</w:t>
      </w:r>
    </w:p>
    <w:p w14:paraId="47002E31" w14:textId="57DA8ADD"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u w:val="single"/>
        </w:rPr>
        <w:lastRenderedPageBreak/>
        <w:t>South Carolina Academy of Sciences:</w:t>
      </w:r>
      <w:r w:rsidRPr="008235AF">
        <w:rPr>
          <w:rFonts w:cs="Times New Roman"/>
          <w:sz w:val="20"/>
          <w:szCs w:val="20"/>
        </w:rPr>
        <w:t>  </w:t>
      </w:r>
      <w:r w:rsidRPr="008235AF">
        <w:rPr>
          <w:rFonts w:cs="Times New Roman"/>
          <w:i/>
          <w:iCs/>
          <w:sz w:val="20"/>
          <w:szCs w:val="20"/>
        </w:rPr>
        <w:t>A Brief Treatise on the Positioning of Galaxies </w:t>
      </w:r>
      <w:r w:rsidRPr="008235AF">
        <w:rPr>
          <w:rFonts w:cs="Times New Roman"/>
          <w:sz w:val="20"/>
          <w:szCs w:val="20"/>
        </w:rPr>
        <w:t>(1995)</w:t>
      </w:r>
    </w:p>
    <w:p w14:paraId="6CF8F2BA" w14:textId="760E1FBE"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u w:val="single"/>
        </w:rPr>
        <w:t>The Shako</w:t>
      </w:r>
      <w:r w:rsidRPr="008235AF">
        <w:rPr>
          <w:rFonts w:cs="Times New Roman"/>
          <w:sz w:val="20"/>
          <w:szCs w:val="20"/>
        </w:rPr>
        <w:t>, the Literary Journal of The Citadel:  Poem, </w:t>
      </w:r>
      <w:r w:rsidRPr="008235AF">
        <w:rPr>
          <w:rFonts w:cs="Times New Roman"/>
          <w:i/>
          <w:iCs/>
          <w:sz w:val="20"/>
          <w:szCs w:val="20"/>
        </w:rPr>
        <w:t>Green Tree</w:t>
      </w:r>
      <w:r w:rsidRPr="008235AF">
        <w:rPr>
          <w:rFonts w:cs="Times New Roman"/>
          <w:sz w:val="20"/>
          <w:szCs w:val="20"/>
        </w:rPr>
        <w:t> (1994)  </w:t>
      </w:r>
    </w:p>
    <w:p w14:paraId="2584BD1D" w14:textId="77777777" w:rsidR="00DC747F" w:rsidRPr="008235AF" w:rsidRDefault="00DC747F" w:rsidP="008235AF">
      <w:pPr>
        <w:pStyle w:val="NoSpacing"/>
        <w:rPr>
          <w:rFonts w:cs="Times New Roman"/>
          <w:sz w:val="20"/>
          <w:szCs w:val="20"/>
        </w:rPr>
      </w:pPr>
      <w:r w:rsidRPr="008235AF">
        <w:rPr>
          <w:rFonts w:cs="Times New Roman"/>
          <w:i/>
          <w:iCs/>
          <w:sz w:val="20"/>
          <w:szCs w:val="20"/>
        </w:rPr>
        <w:t> </w:t>
      </w:r>
    </w:p>
    <w:p w14:paraId="7057B89B" w14:textId="5CB1B5DF" w:rsidR="00DC747F" w:rsidRPr="00D4757E" w:rsidRDefault="00D4757E" w:rsidP="00D4757E">
      <w:pPr>
        <w:pStyle w:val="NoSpacing"/>
        <w:jc w:val="center"/>
        <w:rPr>
          <w:rFonts w:cs="Times New Roman"/>
          <w:b/>
          <w:sz w:val="20"/>
          <w:szCs w:val="20"/>
        </w:rPr>
      </w:pPr>
      <w:r w:rsidRPr="00D4757E">
        <w:rPr>
          <w:rFonts w:cs="Times New Roman"/>
          <w:b/>
          <w:sz w:val="20"/>
          <w:szCs w:val="20"/>
        </w:rPr>
        <w:t>LECTURES OR PANELS</w:t>
      </w:r>
    </w:p>
    <w:p w14:paraId="7051FF8D"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14C5BE22" w14:textId="59261E2B"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Canada (Queen’s University, Royal Military College)</w:t>
      </w:r>
    </w:p>
    <w:p w14:paraId="011BE636" w14:textId="2660458B"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China (</w:t>
      </w:r>
      <w:proofErr w:type="spellStart"/>
      <w:r w:rsidRPr="008235AF">
        <w:rPr>
          <w:rFonts w:cs="Times New Roman"/>
          <w:sz w:val="20"/>
          <w:szCs w:val="20"/>
        </w:rPr>
        <w:t>Fudan</w:t>
      </w:r>
      <w:proofErr w:type="spellEnd"/>
      <w:r w:rsidRPr="008235AF">
        <w:rPr>
          <w:rFonts w:cs="Times New Roman"/>
          <w:sz w:val="20"/>
          <w:szCs w:val="20"/>
        </w:rPr>
        <w:t xml:space="preserve"> University, Tsinghua University)</w:t>
      </w:r>
    </w:p>
    <w:p w14:paraId="265B6083" w14:textId="5658AAE1"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Korea (East Asia Institute, Korea Institute for Defense Analysis, Institute for Far East Studies, Korea Institute for National Unification)</w:t>
      </w:r>
    </w:p>
    <w:p w14:paraId="1A925297" w14:textId="22A05B39"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 xml:space="preserve">Japan (Japan Defense Research Center, National Defense Academy, National Institute for Defense Studies, Research Institute for Peace and Security, </w:t>
      </w:r>
      <w:proofErr w:type="spellStart"/>
      <w:r w:rsidRPr="008235AF">
        <w:rPr>
          <w:rFonts w:cs="Times New Roman"/>
          <w:sz w:val="20"/>
          <w:szCs w:val="20"/>
        </w:rPr>
        <w:t>Meikai</w:t>
      </w:r>
      <w:proofErr w:type="spellEnd"/>
      <w:r w:rsidRPr="008235AF">
        <w:rPr>
          <w:rFonts w:cs="Times New Roman"/>
          <w:sz w:val="20"/>
          <w:szCs w:val="20"/>
        </w:rPr>
        <w:t xml:space="preserve"> University Defense Research Center, </w:t>
      </w:r>
      <w:proofErr w:type="spellStart"/>
      <w:r w:rsidRPr="008235AF">
        <w:rPr>
          <w:rFonts w:cs="Times New Roman"/>
          <w:sz w:val="20"/>
          <w:szCs w:val="20"/>
        </w:rPr>
        <w:t>Waseda</w:t>
      </w:r>
      <w:proofErr w:type="spellEnd"/>
      <w:r w:rsidRPr="008235AF">
        <w:rPr>
          <w:rFonts w:cs="Times New Roman"/>
          <w:sz w:val="20"/>
          <w:szCs w:val="20"/>
        </w:rPr>
        <w:t xml:space="preserve"> University Graduate School of Asia-Pacific Studies)</w:t>
      </w:r>
    </w:p>
    <w:p w14:paraId="7A773764" w14:textId="7CD8593E"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Nepal (Institute for the Study of Crisis Management)</w:t>
      </w:r>
    </w:p>
    <w:p w14:paraId="4A94F94A" w14:textId="12E4A0ED"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Mongolia (National Security Council, National Defense University, Institute for Strategic Studies)</w:t>
      </w:r>
    </w:p>
    <w:p w14:paraId="502C7B27" w14:textId="67FE723F"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Taiwan (Marine Corps Schools)</w:t>
      </w:r>
    </w:p>
    <w:p w14:paraId="557D56E4" w14:textId="2771C609"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United States (Fletcher School, Marine Corps University, Military Operational Research Society, Quartzsite Alliance Church, Saint Albans School, Sherman Kent School for Intelligence Analysis, U.S. Naval Academy Stockdale Center, VFW Post 769)</w:t>
      </w:r>
    </w:p>
    <w:p w14:paraId="447B4CDC"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49405A34" w14:textId="3AD851A8" w:rsidR="00DC747F" w:rsidRDefault="00D4757E" w:rsidP="00D4757E">
      <w:pPr>
        <w:pStyle w:val="NoSpacing"/>
        <w:jc w:val="center"/>
        <w:rPr>
          <w:rFonts w:cs="Times New Roman"/>
          <w:b/>
          <w:sz w:val="20"/>
          <w:szCs w:val="20"/>
        </w:rPr>
      </w:pPr>
      <w:r w:rsidRPr="00D4757E">
        <w:rPr>
          <w:rFonts w:cs="Times New Roman"/>
          <w:b/>
          <w:sz w:val="20"/>
          <w:szCs w:val="20"/>
        </w:rPr>
        <w:t>EXECUTIVE SPEECH WRITING</w:t>
      </w:r>
    </w:p>
    <w:p w14:paraId="17C17213" w14:textId="77777777" w:rsidR="00D4757E" w:rsidRPr="00D4757E" w:rsidRDefault="00D4757E" w:rsidP="00D4757E">
      <w:pPr>
        <w:pStyle w:val="NoSpacing"/>
        <w:jc w:val="center"/>
        <w:rPr>
          <w:rFonts w:cs="Times New Roman"/>
          <w:b/>
          <w:sz w:val="20"/>
          <w:szCs w:val="20"/>
        </w:rPr>
      </w:pPr>
    </w:p>
    <w:p w14:paraId="44D16544" w14:textId="71CE2296"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Ranking Member, House Armed Services Committee</w:t>
      </w:r>
    </w:p>
    <w:p w14:paraId="3026BC84" w14:textId="0C11D586"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Commanding General, III Marine Expeditionary Force</w:t>
      </w:r>
    </w:p>
    <w:p w14:paraId="591AF37C" w14:textId="23392111"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Commanding General, Marine Corps Combat Development Command</w:t>
      </w:r>
    </w:p>
    <w:p w14:paraId="79FBCC96" w14:textId="61B6432B" w:rsidR="00DC747F" w:rsidRPr="008235AF" w:rsidRDefault="00DC747F" w:rsidP="00D4757E">
      <w:pPr>
        <w:pStyle w:val="NoSpacing"/>
        <w:numPr>
          <w:ilvl w:val="0"/>
          <w:numId w:val="2"/>
        </w:numPr>
        <w:ind w:left="0"/>
        <w:rPr>
          <w:rFonts w:cs="Times New Roman"/>
          <w:sz w:val="20"/>
          <w:szCs w:val="20"/>
        </w:rPr>
      </w:pPr>
      <w:r w:rsidRPr="008235AF">
        <w:rPr>
          <w:rFonts w:cs="Times New Roman"/>
          <w:sz w:val="20"/>
          <w:szCs w:val="20"/>
        </w:rPr>
        <w:t>President, Marine Corps University</w:t>
      </w:r>
    </w:p>
    <w:p w14:paraId="4BE48FF3" w14:textId="283BB917" w:rsidR="00DC747F" w:rsidRDefault="00DC747F" w:rsidP="00D4757E">
      <w:pPr>
        <w:pStyle w:val="NoSpacing"/>
        <w:numPr>
          <w:ilvl w:val="0"/>
          <w:numId w:val="2"/>
        </w:numPr>
        <w:ind w:left="0"/>
        <w:rPr>
          <w:rFonts w:cs="Times New Roman"/>
          <w:sz w:val="20"/>
          <w:szCs w:val="20"/>
        </w:rPr>
      </w:pPr>
      <w:r w:rsidRPr="008235AF">
        <w:rPr>
          <w:rFonts w:cs="Times New Roman"/>
          <w:sz w:val="20"/>
          <w:szCs w:val="20"/>
        </w:rPr>
        <w:t>Director, Marine Corps War College</w:t>
      </w:r>
    </w:p>
    <w:p w14:paraId="2B02E1FA" w14:textId="28A3EC51" w:rsidR="00FA2E04" w:rsidRPr="008235AF" w:rsidRDefault="00FA2E04" w:rsidP="00D4757E">
      <w:pPr>
        <w:pStyle w:val="NoSpacing"/>
        <w:numPr>
          <w:ilvl w:val="0"/>
          <w:numId w:val="2"/>
        </w:numPr>
        <w:ind w:left="0"/>
        <w:rPr>
          <w:rFonts w:cs="Times New Roman"/>
          <w:sz w:val="20"/>
          <w:szCs w:val="20"/>
        </w:rPr>
      </w:pPr>
      <w:r>
        <w:rPr>
          <w:rFonts w:cs="Times New Roman"/>
          <w:sz w:val="20"/>
          <w:szCs w:val="20"/>
        </w:rPr>
        <w:t>Political Candidates: State Senator, State Representative, County Supervisor, County Sheriff, Mayor, Town Councilmember, School Board, District Fire Board</w:t>
      </w:r>
    </w:p>
    <w:p w14:paraId="1A73480E"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539FEE57" w14:textId="77777777" w:rsidR="00DC747F" w:rsidRPr="008235AF" w:rsidRDefault="00DC747F" w:rsidP="008235AF">
      <w:pPr>
        <w:pStyle w:val="NoSpacing"/>
        <w:rPr>
          <w:rFonts w:cs="Times New Roman"/>
          <w:sz w:val="20"/>
          <w:szCs w:val="20"/>
        </w:rPr>
      </w:pPr>
      <w:r w:rsidRPr="00D4757E">
        <w:rPr>
          <w:rFonts w:cs="Times New Roman"/>
          <w:b/>
          <w:sz w:val="20"/>
          <w:szCs w:val="20"/>
        </w:rPr>
        <w:t>Field Work and Foreign Travel: </w:t>
      </w:r>
      <w:r w:rsidRPr="008235AF">
        <w:rPr>
          <w:rFonts w:cs="Times New Roman"/>
          <w:sz w:val="20"/>
          <w:szCs w:val="20"/>
        </w:rPr>
        <w:t>Austria, Bangladesh, Belgium, Canada, China, Cuba, Cyprus, France, Georgia, Germany, Greece, Italy, Holy See, Hong Kong, Hungary, Iraq, Ireland, Italy, Japan, Korea, Kuwait, Marianas Islands; Mexico, Mongolia, Nepal, Northern Cyprus, San Marino, Switzerland, Taiwan, Turkey, United States, and Vietnam.</w:t>
      </w:r>
    </w:p>
    <w:p w14:paraId="398774B8"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1C958D04" w14:textId="77777777" w:rsidR="00DC747F" w:rsidRPr="008235AF" w:rsidRDefault="00DC747F" w:rsidP="008235AF">
      <w:pPr>
        <w:pStyle w:val="NoSpacing"/>
        <w:rPr>
          <w:rFonts w:cs="Times New Roman"/>
          <w:sz w:val="20"/>
          <w:szCs w:val="20"/>
        </w:rPr>
      </w:pPr>
      <w:r w:rsidRPr="00D4757E">
        <w:rPr>
          <w:rFonts w:cs="Times New Roman"/>
          <w:b/>
          <w:sz w:val="20"/>
          <w:szCs w:val="20"/>
        </w:rPr>
        <w:t>Language Training: </w:t>
      </w:r>
      <w:r w:rsidRPr="008235AF">
        <w:rPr>
          <w:rFonts w:cs="Times New Roman"/>
          <w:sz w:val="20"/>
          <w:szCs w:val="20"/>
        </w:rPr>
        <w:t>Arabic, Georgian, Indonesian, Russian, and Spanish,</w:t>
      </w:r>
    </w:p>
    <w:p w14:paraId="304F8196"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752B14A1" w14:textId="77777777" w:rsidR="00DC747F" w:rsidRPr="008235AF" w:rsidRDefault="00DC747F" w:rsidP="008235AF">
      <w:pPr>
        <w:pStyle w:val="NoSpacing"/>
        <w:rPr>
          <w:rFonts w:cs="Times New Roman"/>
          <w:sz w:val="20"/>
          <w:szCs w:val="20"/>
        </w:rPr>
      </w:pPr>
      <w:r w:rsidRPr="00FF6AA1">
        <w:rPr>
          <w:rFonts w:cs="Times New Roman"/>
          <w:b/>
          <w:sz w:val="20"/>
          <w:szCs w:val="20"/>
        </w:rPr>
        <w:t>Awards:  </w:t>
      </w:r>
      <w:r w:rsidRPr="008235AF">
        <w:rPr>
          <w:rFonts w:cs="Times New Roman"/>
          <w:sz w:val="20"/>
          <w:szCs w:val="20"/>
        </w:rPr>
        <w:t>Combat Action Ribbon; Meritorious Service Medal with Gold Stars in Lieu of Third Award; Navy Achievement Medal with Gold Stars in Lieu of Fourth Award; Certificate, Ministry of Defense, Republic of Georgia, Third Award; Honorary Membership, Disabled American Veterans Association.</w:t>
      </w:r>
    </w:p>
    <w:p w14:paraId="10C36D16"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343C9D90" w14:textId="0EB32482" w:rsidR="00DC747F" w:rsidRPr="00D4757E" w:rsidRDefault="00D4757E" w:rsidP="00D4757E">
      <w:pPr>
        <w:pStyle w:val="NoSpacing"/>
        <w:jc w:val="center"/>
        <w:rPr>
          <w:rFonts w:cs="Times New Roman"/>
          <w:b/>
          <w:sz w:val="20"/>
          <w:szCs w:val="20"/>
        </w:rPr>
      </w:pPr>
      <w:r w:rsidRPr="00D4757E">
        <w:rPr>
          <w:rFonts w:cs="Times New Roman"/>
          <w:b/>
          <w:sz w:val="20"/>
          <w:szCs w:val="20"/>
        </w:rPr>
        <w:t>ASSOCIATIONS</w:t>
      </w:r>
    </w:p>
    <w:p w14:paraId="14757C79"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7A34FBA8" w14:textId="3B74E9DD" w:rsidR="00DC747F" w:rsidRPr="008235AF" w:rsidRDefault="00DC747F" w:rsidP="00D4757E">
      <w:pPr>
        <w:pStyle w:val="NoSpacing"/>
        <w:numPr>
          <w:ilvl w:val="0"/>
          <w:numId w:val="2"/>
        </w:numPr>
        <w:rPr>
          <w:rFonts w:cs="Times New Roman"/>
          <w:sz w:val="20"/>
          <w:szCs w:val="20"/>
        </w:rPr>
      </w:pPr>
      <w:r w:rsidRPr="008235AF">
        <w:rPr>
          <w:rFonts w:cs="Times New Roman"/>
          <w:sz w:val="20"/>
          <w:szCs w:val="20"/>
        </w:rPr>
        <w:t>Arizona Elk Society, Life Member</w:t>
      </w:r>
    </w:p>
    <w:p w14:paraId="5DA743BB" w14:textId="0F3C9795" w:rsidR="00DC747F" w:rsidRPr="008235AF" w:rsidRDefault="00DC747F" w:rsidP="00D4757E">
      <w:pPr>
        <w:pStyle w:val="NoSpacing"/>
        <w:numPr>
          <w:ilvl w:val="0"/>
          <w:numId w:val="2"/>
        </w:numPr>
        <w:rPr>
          <w:rFonts w:cs="Times New Roman"/>
          <w:sz w:val="20"/>
          <w:szCs w:val="20"/>
        </w:rPr>
      </w:pPr>
      <w:r w:rsidRPr="008235AF">
        <w:rPr>
          <w:rFonts w:cs="Times New Roman"/>
          <w:sz w:val="20"/>
          <w:szCs w:val="20"/>
        </w:rPr>
        <w:t>The Citadel Alumni Association, Life Member</w:t>
      </w:r>
    </w:p>
    <w:p w14:paraId="74DE45C1" w14:textId="228FEFDE" w:rsidR="00DC747F" w:rsidRPr="008235AF" w:rsidRDefault="00DC747F" w:rsidP="00D4757E">
      <w:pPr>
        <w:pStyle w:val="NoSpacing"/>
        <w:numPr>
          <w:ilvl w:val="0"/>
          <w:numId w:val="2"/>
        </w:numPr>
        <w:rPr>
          <w:rFonts w:cs="Times New Roman"/>
          <w:sz w:val="20"/>
          <w:szCs w:val="20"/>
        </w:rPr>
      </w:pPr>
      <w:r w:rsidRPr="008235AF">
        <w:rPr>
          <w:rFonts w:cs="Times New Roman"/>
          <w:sz w:val="20"/>
          <w:szCs w:val="20"/>
        </w:rPr>
        <w:t>The Fletcher School Alumni Association</w:t>
      </w:r>
    </w:p>
    <w:p w14:paraId="0E2701BD" w14:textId="06F1EF18" w:rsidR="00DC747F" w:rsidRPr="008235AF" w:rsidRDefault="00DC747F" w:rsidP="00D4757E">
      <w:pPr>
        <w:pStyle w:val="NoSpacing"/>
        <w:numPr>
          <w:ilvl w:val="0"/>
          <w:numId w:val="2"/>
        </w:numPr>
        <w:rPr>
          <w:rFonts w:cs="Times New Roman"/>
          <w:sz w:val="20"/>
          <w:szCs w:val="20"/>
        </w:rPr>
      </w:pPr>
      <w:r w:rsidRPr="008235AF">
        <w:rPr>
          <w:rFonts w:cs="Times New Roman"/>
          <w:sz w:val="20"/>
          <w:szCs w:val="20"/>
        </w:rPr>
        <w:t>Disabled American Veterans, Honorary Life Member</w:t>
      </w:r>
    </w:p>
    <w:p w14:paraId="097A769F" w14:textId="0A6E1E39" w:rsidR="00DC747F" w:rsidRPr="008235AF" w:rsidRDefault="00DC747F" w:rsidP="00D4757E">
      <w:pPr>
        <w:pStyle w:val="NoSpacing"/>
        <w:numPr>
          <w:ilvl w:val="0"/>
          <w:numId w:val="2"/>
        </w:numPr>
        <w:rPr>
          <w:rFonts w:cs="Times New Roman"/>
          <w:sz w:val="20"/>
          <w:szCs w:val="20"/>
        </w:rPr>
      </w:pPr>
      <w:r w:rsidRPr="008235AF">
        <w:rPr>
          <w:rFonts w:cs="Times New Roman"/>
          <w:sz w:val="20"/>
          <w:szCs w:val="20"/>
        </w:rPr>
        <w:t xml:space="preserve">International City </w:t>
      </w:r>
      <w:r w:rsidR="00B7352E" w:rsidRPr="008235AF">
        <w:rPr>
          <w:rFonts w:cs="Times New Roman"/>
          <w:sz w:val="20"/>
          <w:szCs w:val="20"/>
        </w:rPr>
        <w:t>Managers</w:t>
      </w:r>
      <w:r w:rsidRPr="008235AF">
        <w:rPr>
          <w:rFonts w:cs="Times New Roman"/>
          <w:sz w:val="20"/>
          <w:szCs w:val="20"/>
        </w:rPr>
        <w:t xml:space="preserve"> Association</w:t>
      </w:r>
    </w:p>
    <w:p w14:paraId="3A2565C3" w14:textId="3D8A3485" w:rsidR="00DC747F" w:rsidRPr="008235AF" w:rsidRDefault="00DC747F" w:rsidP="00D4757E">
      <w:pPr>
        <w:pStyle w:val="NoSpacing"/>
        <w:numPr>
          <w:ilvl w:val="0"/>
          <w:numId w:val="2"/>
        </w:numPr>
        <w:rPr>
          <w:rFonts w:cs="Times New Roman"/>
          <w:sz w:val="20"/>
          <w:szCs w:val="20"/>
        </w:rPr>
      </w:pPr>
      <w:r w:rsidRPr="008235AF">
        <w:rPr>
          <w:rFonts w:cs="Times New Roman"/>
          <w:sz w:val="20"/>
          <w:szCs w:val="20"/>
        </w:rPr>
        <w:t>Marine Corps Association</w:t>
      </w:r>
    </w:p>
    <w:p w14:paraId="47BDC5ED" w14:textId="7A0D948D" w:rsidR="00DC747F" w:rsidRPr="008235AF" w:rsidRDefault="00DC747F" w:rsidP="00D4757E">
      <w:pPr>
        <w:pStyle w:val="NoSpacing"/>
        <w:numPr>
          <w:ilvl w:val="0"/>
          <w:numId w:val="2"/>
        </w:numPr>
        <w:rPr>
          <w:rFonts w:cs="Times New Roman"/>
          <w:sz w:val="20"/>
          <w:szCs w:val="20"/>
        </w:rPr>
      </w:pPr>
      <w:r w:rsidRPr="008235AF">
        <w:rPr>
          <w:rFonts w:cs="Times New Roman"/>
          <w:sz w:val="20"/>
          <w:szCs w:val="20"/>
        </w:rPr>
        <w:t>Marine Corps League, Lake Havasu, Arizona, Detachment</w:t>
      </w:r>
    </w:p>
    <w:p w14:paraId="565EF801" w14:textId="7608D4F0" w:rsidR="00DC747F" w:rsidRPr="008235AF" w:rsidRDefault="00DC747F" w:rsidP="00D4757E">
      <w:pPr>
        <w:pStyle w:val="NoSpacing"/>
        <w:numPr>
          <w:ilvl w:val="0"/>
          <w:numId w:val="2"/>
        </w:numPr>
        <w:rPr>
          <w:rFonts w:cs="Times New Roman"/>
          <w:sz w:val="20"/>
          <w:szCs w:val="20"/>
        </w:rPr>
      </w:pPr>
      <w:r w:rsidRPr="008235AF">
        <w:rPr>
          <w:rFonts w:cs="Times New Roman"/>
          <w:sz w:val="20"/>
          <w:szCs w:val="20"/>
        </w:rPr>
        <w:t>National Rifle Association, Life Member</w:t>
      </w:r>
    </w:p>
    <w:p w14:paraId="145D0F37" w14:textId="4BDDF4CC" w:rsidR="00DC747F" w:rsidRPr="008235AF" w:rsidRDefault="00DC747F" w:rsidP="00D4757E">
      <w:pPr>
        <w:pStyle w:val="NoSpacing"/>
        <w:numPr>
          <w:ilvl w:val="0"/>
          <w:numId w:val="2"/>
        </w:numPr>
        <w:rPr>
          <w:rFonts w:cs="Times New Roman"/>
          <w:sz w:val="20"/>
          <w:szCs w:val="20"/>
        </w:rPr>
      </w:pPr>
      <w:r w:rsidRPr="008235AF">
        <w:rPr>
          <w:rFonts w:cs="Times New Roman"/>
          <w:sz w:val="20"/>
          <w:szCs w:val="20"/>
        </w:rPr>
        <w:t>Quartzsite Improvement Association</w:t>
      </w:r>
    </w:p>
    <w:p w14:paraId="511D6415" w14:textId="1D050875" w:rsidR="00DC747F" w:rsidRPr="008235AF" w:rsidRDefault="00DC747F" w:rsidP="00D4757E">
      <w:pPr>
        <w:pStyle w:val="NoSpacing"/>
        <w:numPr>
          <w:ilvl w:val="0"/>
          <w:numId w:val="2"/>
        </w:numPr>
        <w:rPr>
          <w:rFonts w:cs="Times New Roman"/>
          <w:sz w:val="20"/>
          <w:szCs w:val="20"/>
        </w:rPr>
      </w:pPr>
      <w:r w:rsidRPr="008235AF">
        <w:rPr>
          <w:rFonts w:cs="Times New Roman"/>
          <w:sz w:val="20"/>
          <w:szCs w:val="20"/>
        </w:rPr>
        <w:t>Quartzsite Alliance Church, Member of the Ministry Board</w:t>
      </w:r>
    </w:p>
    <w:p w14:paraId="6F954ED2" w14:textId="352D9854" w:rsidR="00DC747F" w:rsidRPr="008235AF" w:rsidRDefault="00DC747F" w:rsidP="00D4757E">
      <w:pPr>
        <w:pStyle w:val="NoSpacing"/>
        <w:numPr>
          <w:ilvl w:val="0"/>
          <w:numId w:val="2"/>
        </w:numPr>
        <w:rPr>
          <w:rFonts w:cs="Times New Roman"/>
          <w:sz w:val="20"/>
          <w:szCs w:val="20"/>
        </w:rPr>
      </w:pPr>
      <w:r w:rsidRPr="008235AF">
        <w:rPr>
          <w:rFonts w:cs="Times New Roman"/>
          <w:sz w:val="20"/>
          <w:szCs w:val="20"/>
        </w:rPr>
        <w:t>Veterans of Foreign Wars, Post 769, Life Member, Post Chaplin, Post Veteran Service Officer</w:t>
      </w:r>
      <w:r w:rsidR="00FF6AA1">
        <w:rPr>
          <w:rFonts w:cs="Times New Roman"/>
          <w:sz w:val="20"/>
          <w:szCs w:val="20"/>
        </w:rPr>
        <w:t>, Veteran Health Committee</w:t>
      </w:r>
    </w:p>
    <w:p w14:paraId="4DFDBC49"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1A2D08E0" w14:textId="4296FB25" w:rsidR="00DC747F" w:rsidRPr="008235AF" w:rsidRDefault="00FF6AA1" w:rsidP="008235AF">
      <w:pPr>
        <w:pStyle w:val="NoSpacing"/>
        <w:rPr>
          <w:rFonts w:cs="Times New Roman"/>
          <w:sz w:val="20"/>
          <w:szCs w:val="20"/>
        </w:rPr>
      </w:pPr>
      <w:r>
        <w:rPr>
          <w:rFonts w:cs="Times New Roman"/>
          <w:b/>
          <w:sz w:val="20"/>
          <w:szCs w:val="20"/>
        </w:rPr>
        <w:t>Activities a</w:t>
      </w:r>
      <w:r w:rsidRPr="00D4757E">
        <w:rPr>
          <w:rFonts w:cs="Times New Roman"/>
          <w:b/>
          <w:sz w:val="20"/>
          <w:szCs w:val="20"/>
        </w:rPr>
        <w:t>nd Interests:  </w:t>
      </w:r>
      <w:r w:rsidR="00DC747F" w:rsidRPr="008235AF">
        <w:rPr>
          <w:rFonts w:cs="Times New Roman"/>
          <w:sz w:val="20"/>
          <w:szCs w:val="20"/>
        </w:rPr>
        <w:t>Wide variety of interests that include community service, cooking, educating, gardening, history, horsemanship, natural history, sailing, science, and self-education.   Writer of fiction and autobiographical observations.   Plays guitar and travels to obscure foreign places. </w:t>
      </w:r>
    </w:p>
    <w:p w14:paraId="4CBA305F" w14:textId="77777777" w:rsidR="00DC747F" w:rsidRPr="008235AF" w:rsidRDefault="00DC747F" w:rsidP="008235AF">
      <w:pPr>
        <w:pStyle w:val="NoSpacing"/>
        <w:rPr>
          <w:rFonts w:cs="Times New Roman"/>
          <w:sz w:val="20"/>
          <w:szCs w:val="20"/>
        </w:rPr>
      </w:pPr>
      <w:r w:rsidRPr="008235AF">
        <w:rPr>
          <w:rFonts w:cs="Times New Roman"/>
          <w:sz w:val="20"/>
          <w:szCs w:val="20"/>
        </w:rPr>
        <w:t> </w:t>
      </w:r>
    </w:p>
    <w:p w14:paraId="5C262D17" w14:textId="413B79DA" w:rsidR="00DC747F" w:rsidRPr="00247CF2" w:rsidRDefault="00DC747F" w:rsidP="008235AF">
      <w:pPr>
        <w:pStyle w:val="NoSpacing"/>
        <w:rPr>
          <w:rFonts w:cs="Times New Roman"/>
          <w:sz w:val="20"/>
          <w:szCs w:val="20"/>
        </w:rPr>
      </w:pPr>
      <w:r w:rsidRPr="00D4757E">
        <w:rPr>
          <w:rFonts w:cs="Times New Roman"/>
          <w:b/>
          <w:sz w:val="20"/>
          <w:szCs w:val="20"/>
        </w:rPr>
        <w:t>Security Credentials: </w:t>
      </w:r>
      <w:r w:rsidRPr="008235AF">
        <w:rPr>
          <w:rFonts w:cs="Times New Roman"/>
          <w:sz w:val="20"/>
          <w:szCs w:val="20"/>
        </w:rPr>
        <w:t>Top Secret, Sensitive Compartmentalized Information, and Special Access.  Level I Fingerprint Card.  Bonded and licensed Notary Public for the State of Arizona. Licensed substitute teacher for State of Arizona. Arizona Department of Liquor Control License for not-for-profit veteran service organization. Mentor, La Paz County Veteran’s Court.</w:t>
      </w:r>
    </w:p>
    <w:sectPr w:rsidR="00DC747F" w:rsidRPr="00247CF2" w:rsidSect="00E4281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62DE"/>
    <w:multiLevelType w:val="hybridMultilevel"/>
    <w:tmpl w:val="656C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608A8"/>
    <w:multiLevelType w:val="hybridMultilevel"/>
    <w:tmpl w:val="804A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F3462"/>
    <w:multiLevelType w:val="hybridMultilevel"/>
    <w:tmpl w:val="4D6E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994465"/>
    <w:multiLevelType w:val="hybridMultilevel"/>
    <w:tmpl w:val="5672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9A61BF"/>
    <w:multiLevelType w:val="hybridMultilevel"/>
    <w:tmpl w:val="3D36A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500F7C"/>
    <w:multiLevelType w:val="hybridMultilevel"/>
    <w:tmpl w:val="93DC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F57595"/>
    <w:multiLevelType w:val="hybridMultilevel"/>
    <w:tmpl w:val="45F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41DBD"/>
    <w:multiLevelType w:val="hybridMultilevel"/>
    <w:tmpl w:val="1D56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D95CA6"/>
    <w:multiLevelType w:val="hybridMultilevel"/>
    <w:tmpl w:val="13CE4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41470A"/>
    <w:multiLevelType w:val="hybridMultilevel"/>
    <w:tmpl w:val="2A40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853576"/>
    <w:multiLevelType w:val="hybridMultilevel"/>
    <w:tmpl w:val="5D8C4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0"/>
  </w:num>
  <w:num w:numId="4">
    <w:abstractNumId w:val="8"/>
  </w:num>
  <w:num w:numId="5">
    <w:abstractNumId w:val="6"/>
  </w:num>
  <w:num w:numId="6">
    <w:abstractNumId w:val="1"/>
  </w:num>
  <w:num w:numId="7">
    <w:abstractNumId w:val="7"/>
  </w:num>
  <w:num w:numId="8">
    <w:abstractNumId w:val="5"/>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47F"/>
    <w:rsid w:val="00027FB5"/>
    <w:rsid w:val="00247CF2"/>
    <w:rsid w:val="00697AAB"/>
    <w:rsid w:val="007B3C56"/>
    <w:rsid w:val="008235AF"/>
    <w:rsid w:val="00AA6274"/>
    <w:rsid w:val="00B7352E"/>
    <w:rsid w:val="00BC00B4"/>
    <w:rsid w:val="00C26CE9"/>
    <w:rsid w:val="00D4757E"/>
    <w:rsid w:val="00D71BC1"/>
    <w:rsid w:val="00DC747F"/>
    <w:rsid w:val="00DF19E4"/>
    <w:rsid w:val="00E02CDB"/>
    <w:rsid w:val="00E42816"/>
    <w:rsid w:val="00FA2E04"/>
    <w:rsid w:val="00FF6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6C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6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404">
      <w:bodyDiv w:val="1"/>
      <w:marLeft w:val="0"/>
      <w:marRight w:val="0"/>
      <w:marTop w:val="0"/>
      <w:marBottom w:val="0"/>
      <w:divBdr>
        <w:top w:val="none" w:sz="0" w:space="0" w:color="auto"/>
        <w:left w:val="none" w:sz="0" w:space="0" w:color="auto"/>
        <w:bottom w:val="none" w:sz="0" w:space="0" w:color="auto"/>
        <w:right w:val="none" w:sz="0" w:space="0" w:color="auto"/>
      </w:divBdr>
      <w:divsChild>
        <w:div w:id="1375808648">
          <w:marLeft w:val="0"/>
          <w:marRight w:val="0"/>
          <w:marTop w:val="0"/>
          <w:marBottom w:val="0"/>
          <w:divBdr>
            <w:top w:val="none" w:sz="0" w:space="0" w:color="auto"/>
            <w:left w:val="none" w:sz="0" w:space="0" w:color="auto"/>
            <w:bottom w:val="none" w:sz="0" w:space="0" w:color="auto"/>
            <w:right w:val="none" w:sz="0" w:space="0" w:color="auto"/>
          </w:divBdr>
        </w:div>
        <w:div w:id="178214795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2369</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Gary</cp:lastModifiedBy>
  <cp:revision>2</cp:revision>
  <dcterms:created xsi:type="dcterms:W3CDTF">2016-09-09T04:54:00Z</dcterms:created>
  <dcterms:modified xsi:type="dcterms:W3CDTF">2016-09-09T04:54:00Z</dcterms:modified>
</cp:coreProperties>
</file>